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C93" w:rsidRDefault="00D8148C" w:rsidP="00CF2C93">
      <w:pPr>
        <w:pStyle w:val="Heading2"/>
      </w:pPr>
      <w:r>
        <w:rPr>
          <w:noProof/>
        </w:rPr>
        <w:pict>
          <v:shapetype id="_x0000_t202" coordsize="21600,21600" o:spt="202" path="m,l,21600r21600,l21600,xe">
            <v:stroke joinstyle="miter"/>
            <v:path gradientshapeok="t" o:connecttype="rect"/>
          </v:shapetype>
          <v:shape id="_x0000_s1032" type="#_x0000_t202" style="position:absolute;margin-left:-27pt;margin-top:201.85pt;width:540pt;height:233.15pt;z-index:251659264" strokecolor="white">
            <v:textbox style="mso-next-textbox:#_x0000_s1032">
              <w:txbxContent>
                <w:p w:rsidR="00600943" w:rsidRDefault="007F5039" w:rsidP="00600943">
                  <w:pPr>
                    <w:spacing w:before="100" w:beforeAutospacing="1" w:after="100" w:afterAutospacing="1"/>
                    <w:ind w:left="90"/>
                  </w:pPr>
                  <w:r>
                    <w:rPr>
                      <w:b/>
                      <w:bCs/>
                    </w:rPr>
                    <w:t>Description</w:t>
                  </w:r>
                  <w:r>
                    <w:t xml:space="preserve">:  </w:t>
                  </w:r>
                  <w:r w:rsidR="00600943">
                    <w:t xml:space="preserve">This lesson prepares students to read the first chapter of </w:t>
                  </w:r>
                  <w:r w:rsidR="00600943" w:rsidRPr="00600943">
                    <w:rPr>
                      <w:u w:val="single"/>
                    </w:rPr>
                    <w:t>The Number Devil</w:t>
                  </w:r>
                  <w:r w:rsidR="00600943">
                    <w:t xml:space="preserve"> by Hans </w:t>
                  </w:r>
                  <w:hyperlink r:id="rId7" w:history="1">
                    <w:r w:rsidR="00600943" w:rsidRPr="00600943">
                      <w:rPr>
                        <w:rStyle w:val="Hyperlink"/>
                        <w:color w:val="auto"/>
                        <w:u w:val="none"/>
                      </w:rPr>
                      <w:t xml:space="preserve">Magnus </w:t>
                    </w:r>
                    <w:proofErr w:type="spellStart"/>
                    <w:r w:rsidR="00600943" w:rsidRPr="00600943">
                      <w:rPr>
                        <w:rStyle w:val="Hyperlink"/>
                        <w:color w:val="auto"/>
                        <w:u w:val="none"/>
                      </w:rPr>
                      <w:t>Enzensberger</w:t>
                    </w:r>
                    <w:proofErr w:type="spellEnd"/>
                  </w:hyperlink>
                  <w:r w:rsidR="00600943">
                    <w:t xml:space="preserve"> through exploration of the concept of infinity. The lesson begins by using two Graphic Organizers to compare rational and irrational numbers, and to decide whether the elements of a set are “countable.” Students will then be introduced to a video (“The Joy of Infinity,” a 30 minute video lecture in “The Joy of Mathematics” course by Great Courses) by asking them to listen with the purpose of gathering information in order to answer some specific questions.  During the lecture, students will take notes on a graphic organizer. Finally, students will </w:t>
                  </w:r>
                  <w:r w:rsidR="00917E27">
                    <w:t>prepare written answers to the questions posed before the video.</w:t>
                  </w:r>
                </w:p>
                <w:p w:rsidR="007F5039" w:rsidRDefault="007F5039" w:rsidP="00CF2C93"/>
                <w:p w:rsidR="007F5039" w:rsidRDefault="007F5039" w:rsidP="00CF2C93">
                  <w:r>
                    <w:rPr>
                      <w:b/>
                      <w:bCs/>
                    </w:rPr>
                    <w:t>Essential Questions</w:t>
                  </w:r>
                  <w:r>
                    <w:t>:</w:t>
                  </w:r>
                </w:p>
                <w:p w:rsidR="007F5039" w:rsidRDefault="00600943" w:rsidP="00CF2C93">
                  <w:pPr>
                    <w:numPr>
                      <w:ilvl w:val="0"/>
                      <w:numId w:val="1"/>
                    </w:numPr>
                  </w:pPr>
                  <w:r>
                    <w:t>What is infinity</w:t>
                  </w:r>
                  <w:r w:rsidR="007F5039">
                    <w:t>?</w:t>
                  </w:r>
                </w:p>
                <w:p w:rsidR="007F5039" w:rsidRDefault="007F5039" w:rsidP="006678C2">
                  <w:pPr>
                    <w:ind w:left="360"/>
                  </w:pPr>
                </w:p>
                <w:p w:rsidR="007F5039" w:rsidRDefault="007F5039" w:rsidP="00CF2C93">
                  <w:r>
                    <w:rPr>
                      <w:b/>
                      <w:bCs/>
                    </w:rPr>
                    <w:t>Standards</w:t>
                  </w:r>
                  <w:r>
                    <w:t>:</w:t>
                  </w:r>
                </w:p>
                <w:p w:rsidR="007F5039" w:rsidRDefault="007F5039" w:rsidP="00ED7CD6">
                  <w:pPr>
                    <w:numPr>
                      <w:ilvl w:val="0"/>
                      <w:numId w:val="2"/>
                    </w:numPr>
                  </w:pPr>
                  <w:r>
                    <w:t xml:space="preserve">(NYS) Math </w:t>
                  </w:r>
                  <w:r w:rsidR="00917E27">
                    <w:t>7.N.1, 7.N.2</w:t>
                  </w:r>
                </w:p>
                <w:p w:rsidR="007F5039" w:rsidRPr="00636B3C" w:rsidRDefault="00173CCC" w:rsidP="00ED7CD6">
                  <w:pPr>
                    <w:numPr>
                      <w:ilvl w:val="0"/>
                      <w:numId w:val="2"/>
                    </w:numPr>
                  </w:pPr>
                  <w:r>
                    <w:t xml:space="preserve">(CCSS) RST </w:t>
                  </w:r>
                  <w:r w:rsidR="009A1FD0">
                    <w:t xml:space="preserve"> </w:t>
                  </w:r>
                  <w:r w:rsidR="00917E27">
                    <w:t xml:space="preserve">1, </w:t>
                  </w:r>
                  <w:r>
                    <w:t>2, 4,</w:t>
                  </w:r>
                  <w:r w:rsidR="009A1FD0">
                    <w:t xml:space="preserve"> 5,</w:t>
                  </w:r>
                  <w:r w:rsidR="007F5039">
                    <w:t xml:space="preserve"> 7</w:t>
                  </w:r>
                </w:p>
                <w:p w:rsidR="007F5039" w:rsidRDefault="007F5039" w:rsidP="00CF2C93">
                  <w:pPr>
                    <w:ind w:left="360"/>
                  </w:pPr>
                </w:p>
              </w:txbxContent>
            </v:textbox>
            <w10:wrap type="square"/>
          </v:shape>
        </w:pict>
      </w:r>
      <w:r>
        <w:rPr>
          <w:noProof/>
        </w:rPr>
        <w:pict>
          <v:shape id="_x0000_s1031" type="#_x0000_t202" style="position:absolute;margin-left:-27pt;margin-top:171.3pt;width:549pt;height:27.1pt;z-index:251658240" fillcolor="silver">
            <v:textbox style="mso-next-textbox:#_x0000_s1031">
              <w:txbxContent>
                <w:p w:rsidR="007F5039" w:rsidRDefault="007F5039" w:rsidP="00CF2C93">
                  <w:pPr>
                    <w:rPr>
                      <w:b/>
                      <w:bCs/>
                    </w:rPr>
                  </w:pPr>
                  <w:r>
                    <w:rPr>
                      <w:b/>
                      <w:bCs/>
                    </w:rPr>
                    <w:t xml:space="preserve">Title:   </w:t>
                  </w:r>
                  <w:r w:rsidR="00D4770C">
                    <w:rPr>
                      <w:b/>
                      <w:bCs/>
                    </w:rPr>
                    <w:t>The Joy of Infinity</w:t>
                  </w:r>
                </w:p>
              </w:txbxContent>
            </v:textbox>
            <w10:wrap type="square"/>
          </v:shape>
        </w:pict>
      </w:r>
      <w:r>
        <w:rPr>
          <w:noProof/>
        </w:rPr>
        <w:pict>
          <v:shape id="_x0000_s1029" type="#_x0000_t202" style="position:absolute;margin-left:-27pt;margin-top:-18pt;width:549pt;height:54pt;z-index:251656192" fillcolor="silver">
            <v:textbox style="mso-next-textbox:#_x0000_s1029">
              <w:txbxContent>
                <w:p w:rsidR="007F5039" w:rsidRDefault="007F5039" w:rsidP="00CF2C93">
                  <w:r>
                    <w:rPr>
                      <w:b/>
                      <w:bCs/>
                    </w:rPr>
                    <w:t>Name</w:t>
                  </w:r>
                  <w:r>
                    <w:t>:</w:t>
                  </w:r>
                  <w:r>
                    <w:tab/>
                    <w:t xml:space="preserve">  </w:t>
                  </w:r>
                  <w:r w:rsidRPr="00EC4EE6">
                    <w:rPr>
                      <w:b/>
                    </w:rPr>
                    <w:t>Reba Hekker</w:t>
                  </w:r>
                  <w:r>
                    <w:tab/>
                  </w:r>
                  <w:r>
                    <w:tab/>
                  </w:r>
                  <w:r>
                    <w:tab/>
                  </w:r>
                  <w:r>
                    <w:tab/>
                  </w:r>
                  <w:r>
                    <w:tab/>
                  </w:r>
                  <w:r>
                    <w:tab/>
                  </w:r>
                  <w:r>
                    <w:tab/>
                  </w:r>
                  <w:r>
                    <w:rPr>
                      <w:b/>
                      <w:bCs/>
                    </w:rPr>
                    <w:t>Subject Area: Integrated Algebra</w:t>
                  </w:r>
                </w:p>
                <w:p w:rsidR="007F5039" w:rsidRDefault="007F5039" w:rsidP="00CF2C93">
                  <w:pPr>
                    <w:rPr>
                      <w:b/>
                      <w:bCs/>
                    </w:rPr>
                  </w:pPr>
                  <w:r>
                    <w:rPr>
                      <w:b/>
                      <w:bCs/>
                    </w:rPr>
                    <w:t>Date</w:t>
                  </w:r>
                  <w:r>
                    <w:t>:</w:t>
                  </w:r>
                  <w:r w:rsidR="00D4770C">
                    <w:rPr>
                      <w:b/>
                      <w:bCs/>
                    </w:rPr>
                    <w:tab/>
                    <w:t>7/2</w:t>
                  </w:r>
                  <w:r>
                    <w:rPr>
                      <w:b/>
                      <w:bCs/>
                    </w:rPr>
                    <w:t>/11</w:t>
                  </w:r>
                  <w:r>
                    <w:tab/>
                  </w:r>
                  <w:r>
                    <w:tab/>
                  </w:r>
                  <w:r>
                    <w:rPr>
                      <w:b/>
                      <w:bCs/>
                    </w:rPr>
                    <w:tab/>
                  </w:r>
                  <w:r>
                    <w:rPr>
                      <w:b/>
                      <w:bCs/>
                    </w:rPr>
                    <w:tab/>
                  </w:r>
                  <w:r>
                    <w:rPr>
                      <w:b/>
                      <w:bCs/>
                    </w:rPr>
                    <w:tab/>
                  </w:r>
                  <w:r>
                    <w:rPr>
                      <w:b/>
                      <w:bCs/>
                    </w:rPr>
                    <w:tab/>
                  </w:r>
                  <w:r>
                    <w:rPr>
                      <w:b/>
                      <w:bCs/>
                    </w:rPr>
                    <w:tab/>
                  </w:r>
                  <w:r>
                    <w:rPr>
                      <w:b/>
                      <w:bCs/>
                    </w:rPr>
                    <w:tab/>
                  </w:r>
                  <w:r>
                    <w:rPr>
                      <w:b/>
                      <w:bCs/>
                    </w:rPr>
                    <w:tab/>
                    <w:t xml:space="preserve">Grade Level: </w:t>
                  </w:r>
                  <w:r>
                    <w:rPr>
                      <w:b/>
                      <w:bCs/>
                    </w:rPr>
                    <w:tab/>
                    <w:t>8</w:t>
                  </w:r>
                  <w:r w:rsidRPr="006024CC">
                    <w:rPr>
                      <w:b/>
                      <w:bCs/>
                      <w:vertAlign w:val="superscript"/>
                    </w:rPr>
                    <w:t>th</w:t>
                  </w:r>
                  <w:r>
                    <w:rPr>
                      <w:b/>
                      <w:bCs/>
                    </w:rPr>
                    <w:t xml:space="preserve"> grade</w:t>
                  </w:r>
                </w:p>
                <w:p w:rsidR="007F5039" w:rsidRDefault="007F5039" w:rsidP="00E10455">
                  <w:pPr>
                    <w:ind w:left="6480" w:firstLine="720"/>
                  </w:pPr>
                  <w:r>
                    <w:rPr>
                      <w:b/>
                      <w:bCs/>
                    </w:rPr>
                    <w:t>Time Required:  42 minutes</w:t>
                  </w:r>
                </w:p>
                <w:p w:rsidR="007F5039" w:rsidRDefault="007F5039" w:rsidP="00CF2C93"/>
                <w:p w:rsidR="007F5039" w:rsidRDefault="007F5039" w:rsidP="00CF2C93"/>
                <w:p w:rsidR="007F5039" w:rsidRDefault="007F5039" w:rsidP="00CF2C93"/>
                <w:p w:rsidR="007F5039" w:rsidRDefault="007F5039" w:rsidP="00CF2C93"/>
                <w:p w:rsidR="007F5039" w:rsidRDefault="007F5039" w:rsidP="00CF2C93"/>
                <w:p w:rsidR="007F5039" w:rsidRDefault="007F5039" w:rsidP="00CF2C93"/>
              </w:txbxContent>
            </v:textbox>
            <w10:wrap type="square"/>
          </v:shape>
        </w:pict>
      </w:r>
    </w:p>
    <w:p w:rsidR="00CF2C93" w:rsidRDefault="00D8148C" w:rsidP="00CF2C93">
      <w:r>
        <w:rPr>
          <w:noProof/>
        </w:rPr>
        <w:pict>
          <v:shape id="_x0000_s1033" type="#_x0000_t202" style="position:absolute;margin-left:153pt;margin-top:3.8pt;width:189pt;height:108pt;z-index:251660288">
            <v:textbox style="mso-next-textbox:#_x0000_s1033">
              <w:txbxContent>
                <w:p w:rsidR="007F5039" w:rsidRDefault="007F5039" w:rsidP="00CF2C93">
                  <w:r>
                    <w:rPr>
                      <w:b/>
                      <w:bCs/>
                    </w:rPr>
                    <w:t>Reading Skills</w:t>
                  </w:r>
                  <w:r>
                    <w:t>:</w:t>
                  </w:r>
                </w:p>
                <w:p w:rsidR="007F5039" w:rsidRDefault="007F5039" w:rsidP="00AE53DC">
                  <w:pPr>
                    <w:numPr>
                      <w:ilvl w:val="0"/>
                      <w:numId w:val="8"/>
                    </w:numPr>
                  </w:pPr>
                  <w:r>
                    <w:t>Activating background knowledge</w:t>
                  </w:r>
                </w:p>
                <w:p w:rsidR="007F5039" w:rsidRDefault="007F5039" w:rsidP="00AE53DC">
                  <w:pPr>
                    <w:numPr>
                      <w:ilvl w:val="0"/>
                      <w:numId w:val="8"/>
                    </w:numPr>
                  </w:pPr>
                  <w:r>
                    <w:t>Question the text</w:t>
                  </w:r>
                </w:p>
                <w:p w:rsidR="007F5039" w:rsidRDefault="007F5039" w:rsidP="00AE53DC">
                  <w:pPr>
                    <w:numPr>
                      <w:ilvl w:val="0"/>
                      <w:numId w:val="8"/>
                    </w:numPr>
                  </w:pPr>
                  <w:r>
                    <w:t>Draw inferences</w:t>
                  </w:r>
                </w:p>
                <w:p w:rsidR="007F5039" w:rsidRDefault="007F5039" w:rsidP="00AE53DC">
                  <w:pPr>
                    <w:numPr>
                      <w:ilvl w:val="0"/>
                      <w:numId w:val="8"/>
                    </w:numPr>
                  </w:pPr>
                  <w:r>
                    <w:t>Determining importance</w:t>
                  </w:r>
                </w:p>
                <w:p w:rsidR="007F5039" w:rsidRDefault="007F5039" w:rsidP="00AE53DC">
                  <w:pPr>
                    <w:numPr>
                      <w:ilvl w:val="0"/>
                      <w:numId w:val="8"/>
                    </w:numPr>
                  </w:pPr>
                  <w:r>
                    <w:t>Synthesizing</w:t>
                  </w:r>
                </w:p>
              </w:txbxContent>
            </v:textbox>
            <w10:wrap type="square"/>
          </v:shape>
        </w:pict>
      </w:r>
      <w:r>
        <w:rPr>
          <w:noProof/>
        </w:rPr>
        <w:pict>
          <v:shape id="_x0000_s1030" type="#_x0000_t202" style="position:absolute;margin-left:-27pt;margin-top:3.8pt;width:171pt;height:108pt;z-index:251657216">
            <v:textbox style="mso-next-textbox:#_x0000_s1030">
              <w:txbxContent>
                <w:p w:rsidR="007F5039" w:rsidRDefault="007F5039" w:rsidP="00CF2C93">
                  <w:r>
                    <w:rPr>
                      <w:b/>
                      <w:bCs/>
                    </w:rPr>
                    <w:t>Thinking Skills</w:t>
                  </w:r>
                  <w:r>
                    <w:t>:</w:t>
                  </w:r>
                </w:p>
                <w:p w:rsidR="00917E27" w:rsidRDefault="00917E27" w:rsidP="00AE53DC">
                  <w:pPr>
                    <w:numPr>
                      <w:ilvl w:val="0"/>
                      <w:numId w:val="7"/>
                    </w:numPr>
                  </w:pPr>
                  <w:r>
                    <w:t>Abstracting</w:t>
                  </w:r>
                </w:p>
                <w:p w:rsidR="00917E27" w:rsidRDefault="00917E27" w:rsidP="00AE53DC">
                  <w:pPr>
                    <w:numPr>
                      <w:ilvl w:val="0"/>
                      <w:numId w:val="7"/>
                    </w:numPr>
                  </w:pPr>
                  <w:r>
                    <w:t>Comparing</w:t>
                  </w:r>
                </w:p>
                <w:p w:rsidR="007F5039" w:rsidRDefault="007F5039" w:rsidP="00AE53DC">
                  <w:pPr>
                    <w:numPr>
                      <w:ilvl w:val="0"/>
                      <w:numId w:val="7"/>
                    </w:numPr>
                  </w:pPr>
                  <w:r>
                    <w:t>Explaining</w:t>
                  </w:r>
                </w:p>
                <w:p w:rsidR="007F5039" w:rsidRDefault="007F5039" w:rsidP="00AE53DC">
                  <w:pPr>
                    <w:numPr>
                      <w:ilvl w:val="0"/>
                      <w:numId w:val="7"/>
                    </w:numPr>
                  </w:pPr>
                  <w:r>
                    <w:t>Analyzing</w:t>
                  </w:r>
                </w:p>
                <w:p w:rsidR="007F5039" w:rsidRDefault="007F5039" w:rsidP="008F3A65"/>
                <w:p w:rsidR="007F5039" w:rsidRDefault="007F5039" w:rsidP="00CD7495">
                  <w:pPr>
                    <w:ind w:left="360"/>
                  </w:pPr>
                </w:p>
                <w:p w:rsidR="007F5039" w:rsidRDefault="007F5039" w:rsidP="006678C2">
                  <w:pPr>
                    <w:ind w:left="360"/>
                  </w:pPr>
                </w:p>
              </w:txbxContent>
            </v:textbox>
            <w10:wrap type="square"/>
          </v:shape>
        </w:pict>
      </w:r>
      <w:r>
        <w:rPr>
          <w:noProof/>
        </w:rPr>
        <w:pict>
          <v:shape id="_x0000_s1034" type="#_x0000_t202" style="position:absolute;margin-left:351pt;margin-top:3.8pt;width:171pt;height:108pt;z-index:251661312">
            <v:textbox style="mso-next-textbox:#_x0000_s1034">
              <w:txbxContent>
                <w:p w:rsidR="007F5039" w:rsidRDefault="007F5039" w:rsidP="00CF2C93">
                  <w:r>
                    <w:rPr>
                      <w:b/>
                      <w:bCs/>
                    </w:rPr>
                    <w:t>Writing/Speaking Skills</w:t>
                  </w:r>
                  <w:r>
                    <w:t>:</w:t>
                  </w:r>
                </w:p>
                <w:p w:rsidR="007F5039" w:rsidRDefault="007F5039" w:rsidP="00AC3FA7">
                  <w:pPr>
                    <w:pStyle w:val="ListParagraph"/>
                    <w:numPr>
                      <w:ilvl w:val="0"/>
                      <w:numId w:val="14"/>
                    </w:numPr>
                    <w:ind w:left="180" w:hanging="180"/>
                  </w:pPr>
                  <w:r>
                    <w:t>Taking notes</w:t>
                  </w:r>
                </w:p>
                <w:p w:rsidR="007F5039" w:rsidRDefault="00917E27" w:rsidP="00AC3FA7">
                  <w:pPr>
                    <w:pStyle w:val="ListParagraph"/>
                    <w:numPr>
                      <w:ilvl w:val="0"/>
                      <w:numId w:val="14"/>
                    </w:numPr>
                    <w:ind w:left="180" w:hanging="180"/>
                  </w:pPr>
                  <w:r>
                    <w:t>Formulating answers to questions</w:t>
                  </w:r>
                  <w:r w:rsidR="007F5039">
                    <w:t xml:space="preserve"> </w:t>
                  </w:r>
                </w:p>
              </w:txbxContent>
            </v:textbox>
            <w10:wrap type="square"/>
          </v:shape>
        </w:pict>
      </w:r>
    </w:p>
    <w:tbl>
      <w:tblPr>
        <w:tblpPr w:leftFromText="180" w:rightFromText="180" w:vertAnchor="text" w:horzAnchor="margin" w:tblpY="1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76"/>
        <w:gridCol w:w="5076"/>
      </w:tblGrid>
      <w:tr w:rsidR="00C45CEF" w:rsidTr="00C45CEF">
        <w:tc>
          <w:tcPr>
            <w:tcW w:w="5076" w:type="dxa"/>
          </w:tcPr>
          <w:p w:rsidR="00C45CEF" w:rsidRPr="00FB4831" w:rsidRDefault="00C45CEF" w:rsidP="00C45CEF">
            <w:r w:rsidRPr="00FB4831">
              <w:t>Objectives:</w:t>
            </w:r>
          </w:p>
          <w:p w:rsidR="00C45CEF" w:rsidRPr="00FB4831" w:rsidRDefault="00C45CEF" w:rsidP="00C45CEF">
            <w:r w:rsidRPr="00E8426B">
              <w:rPr>
                <w:i/>
                <w:iCs/>
                <w:sz w:val="20"/>
              </w:rPr>
              <w:t>At the end of the lesson, students will be able to…</w:t>
            </w:r>
          </w:p>
        </w:tc>
        <w:tc>
          <w:tcPr>
            <w:tcW w:w="5076" w:type="dxa"/>
          </w:tcPr>
          <w:p w:rsidR="00C45CEF" w:rsidRPr="00E8426B" w:rsidRDefault="00C45CEF" w:rsidP="00C45CEF">
            <w:pPr>
              <w:pStyle w:val="Heading2"/>
              <w:rPr>
                <w:b w:val="0"/>
              </w:rPr>
            </w:pPr>
            <w:r w:rsidRPr="00E8426B">
              <w:rPr>
                <w:b w:val="0"/>
              </w:rPr>
              <w:t>Assessments:</w:t>
            </w:r>
          </w:p>
          <w:p w:rsidR="00C45CEF" w:rsidRPr="00E8426B" w:rsidRDefault="00C45CEF" w:rsidP="00C45CEF">
            <w:pPr>
              <w:pStyle w:val="Heading2"/>
              <w:rPr>
                <w:b w:val="0"/>
              </w:rPr>
            </w:pPr>
            <w:r w:rsidRPr="00E8426B">
              <w:rPr>
                <w:b w:val="0"/>
                <w:i/>
                <w:iCs/>
                <w:sz w:val="20"/>
              </w:rPr>
              <w:t>I will know they can do this because they will…</w:t>
            </w:r>
          </w:p>
        </w:tc>
      </w:tr>
      <w:tr w:rsidR="00C45CEF" w:rsidTr="00C45CEF">
        <w:tc>
          <w:tcPr>
            <w:tcW w:w="5076" w:type="dxa"/>
          </w:tcPr>
          <w:p w:rsidR="00C45CEF" w:rsidRPr="00E8426B" w:rsidRDefault="00C45CEF" w:rsidP="00917E27">
            <w:pPr>
              <w:pStyle w:val="Heading2"/>
              <w:rPr>
                <w:b w:val="0"/>
                <w:u w:val="none"/>
              </w:rPr>
            </w:pPr>
            <w:r w:rsidRPr="00E8426B">
              <w:rPr>
                <w:b w:val="0"/>
                <w:u w:val="none"/>
              </w:rPr>
              <w:t xml:space="preserve">1.  </w:t>
            </w:r>
            <w:r w:rsidR="00917E27">
              <w:rPr>
                <w:b w:val="0"/>
                <w:u w:val="none"/>
              </w:rPr>
              <w:t>Know that infinity is a concept, not a number</w:t>
            </w:r>
          </w:p>
        </w:tc>
        <w:tc>
          <w:tcPr>
            <w:tcW w:w="5076" w:type="dxa"/>
          </w:tcPr>
          <w:p w:rsidR="00C45CEF" w:rsidRPr="00904C9C" w:rsidRDefault="00C45CEF" w:rsidP="00904C9C">
            <w:pPr>
              <w:pStyle w:val="Heading2"/>
              <w:rPr>
                <w:b w:val="0"/>
                <w:u w:val="none"/>
              </w:rPr>
            </w:pPr>
            <w:r w:rsidRPr="00E8426B">
              <w:rPr>
                <w:b w:val="0"/>
                <w:u w:val="none"/>
              </w:rPr>
              <w:t xml:space="preserve">1.  </w:t>
            </w:r>
            <w:r w:rsidR="00917E27">
              <w:rPr>
                <w:b w:val="0"/>
                <w:u w:val="none"/>
              </w:rPr>
              <w:t>Answer questions after a video</w:t>
            </w:r>
          </w:p>
        </w:tc>
      </w:tr>
      <w:tr w:rsidR="00917E27" w:rsidTr="00C45CEF">
        <w:tc>
          <w:tcPr>
            <w:tcW w:w="5076" w:type="dxa"/>
          </w:tcPr>
          <w:p w:rsidR="00917E27" w:rsidRPr="00E8426B" w:rsidRDefault="00917E27" w:rsidP="00917E27">
            <w:pPr>
              <w:pStyle w:val="Heading2"/>
              <w:rPr>
                <w:b w:val="0"/>
                <w:u w:val="none"/>
              </w:rPr>
            </w:pPr>
            <w:r>
              <w:rPr>
                <w:b w:val="0"/>
                <w:u w:val="none"/>
              </w:rPr>
              <w:t>2. Tell whether a set of numbers is countable</w:t>
            </w:r>
          </w:p>
        </w:tc>
        <w:tc>
          <w:tcPr>
            <w:tcW w:w="5076" w:type="dxa"/>
          </w:tcPr>
          <w:p w:rsidR="00917E27" w:rsidRPr="00E8426B" w:rsidRDefault="00917E27" w:rsidP="00C45CEF">
            <w:pPr>
              <w:pStyle w:val="Heading2"/>
              <w:rPr>
                <w:b w:val="0"/>
                <w:u w:val="none"/>
              </w:rPr>
            </w:pPr>
            <w:r>
              <w:rPr>
                <w:b w:val="0"/>
                <w:u w:val="none"/>
              </w:rPr>
              <w:t>2.  Answer questions after a video</w:t>
            </w:r>
          </w:p>
        </w:tc>
      </w:tr>
      <w:tr w:rsidR="00917E27" w:rsidTr="00C45CEF">
        <w:tc>
          <w:tcPr>
            <w:tcW w:w="5076" w:type="dxa"/>
          </w:tcPr>
          <w:p w:rsidR="00917E27" w:rsidRDefault="00904C9C" w:rsidP="00917E27">
            <w:pPr>
              <w:pStyle w:val="Heading2"/>
              <w:rPr>
                <w:b w:val="0"/>
                <w:u w:val="none"/>
              </w:rPr>
            </w:pPr>
            <w:r>
              <w:rPr>
                <w:b w:val="0"/>
                <w:u w:val="none"/>
              </w:rPr>
              <w:t>3. Know there are different levels of infinity</w:t>
            </w:r>
          </w:p>
        </w:tc>
        <w:tc>
          <w:tcPr>
            <w:tcW w:w="5076" w:type="dxa"/>
          </w:tcPr>
          <w:p w:rsidR="00917E27" w:rsidRDefault="00904C9C" w:rsidP="00C45CEF">
            <w:pPr>
              <w:pStyle w:val="Heading2"/>
              <w:rPr>
                <w:b w:val="0"/>
                <w:u w:val="none"/>
              </w:rPr>
            </w:pPr>
            <w:r>
              <w:rPr>
                <w:b w:val="0"/>
                <w:u w:val="none"/>
              </w:rPr>
              <w:t>3.  Answer questions after a video</w:t>
            </w:r>
          </w:p>
        </w:tc>
      </w:tr>
    </w:tbl>
    <w:p w:rsidR="00917E27" w:rsidRDefault="00917E27" w:rsidP="008F3A65">
      <w:pPr>
        <w:pStyle w:val="Heading2"/>
      </w:pPr>
    </w:p>
    <w:p w:rsidR="00917E27" w:rsidRDefault="00917E27" w:rsidP="00917E27">
      <w:pPr>
        <w:rPr>
          <w:u w:val="single"/>
        </w:rPr>
      </w:pPr>
      <w:r>
        <w:br w:type="page"/>
      </w:r>
    </w:p>
    <w:p w:rsidR="00CF2C93" w:rsidRDefault="008F3A65" w:rsidP="008F3A65">
      <w:pPr>
        <w:pStyle w:val="Heading2"/>
      </w:pPr>
      <w:r>
        <w:lastRenderedPageBreak/>
        <w:t xml:space="preserve"> </w:t>
      </w:r>
      <w:r w:rsidR="007F5039">
        <w:t>Pre-Reading</w:t>
      </w:r>
    </w:p>
    <w:p w:rsidR="007F5039" w:rsidRDefault="007F5039" w:rsidP="007F5039"/>
    <w:p w:rsidR="007F5039" w:rsidRDefault="007F5039" w:rsidP="007F5039"/>
    <w:p w:rsidR="007F5039" w:rsidRDefault="00D8148C" w:rsidP="007F5039">
      <w:r w:rsidRPr="00D8148C">
        <w:rPr>
          <w:noProof/>
          <w:sz w:val="20"/>
        </w:rPr>
        <w:pict>
          <v:shape id="_x0000_s1036" type="#_x0000_t202" style="position:absolute;margin-left:-18pt;margin-top:3pt;width:540pt;height:99.6pt;z-index:251663360">
            <v:textbox style="mso-next-textbox:#_x0000_s1036">
              <w:txbxContent>
                <w:p w:rsidR="007F5039" w:rsidRDefault="007F5039" w:rsidP="007F5039">
                  <w:r>
                    <w:rPr>
                      <w:b/>
                      <w:bCs/>
                    </w:rPr>
                    <w:t>Procedure before Reading</w:t>
                  </w:r>
                  <w:r>
                    <w:t>:</w:t>
                  </w:r>
                </w:p>
                <w:p w:rsidR="007F5039" w:rsidRDefault="007F5039" w:rsidP="007F5039"/>
                <w:p w:rsidR="007F5039" w:rsidRDefault="00904C9C" w:rsidP="007F5039">
                  <w:pPr>
                    <w:numPr>
                      <w:ilvl w:val="0"/>
                      <w:numId w:val="9"/>
                    </w:numPr>
                  </w:pPr>
                  <w:r>
                    <w:t>Use graphic organizers review rational and irrational numbers and introduce the concept of “</w:t>
                  </w:r>
                  <w:proofErr w:type="spellStart"/>
                  <w:r>
                    <w:t>countability</w:t>
                  </w:r>
                  <w:proofErr w:type="spellEnd"/>
                  <w:r>
                    <w:t>”</w:t>
                  </w:r>
                  <w:r w:rsidR="007F5039">
                    <w:t>.</w:t>
                  </w:r>
                </w:p>
                <w:p w:rsidR="00904C9C" w:rsidRDefault="00904C9C" w:rsidP="007F5039">
                  <w:pPr>
                    <w:numPr>
                      <w:ilvl w:val="0"/>
                      <w:numId w:val="9"/>
                    </w:numPr>
                  </w:pPr>
                  <w:r>
                    <w:t>Show students the questions they will be expected to answer after the video, and how the video graphic organizer will help them gather information.</w:t>
                  </w:r>
                </w:p>
                <w:p w:rsidR="007F5039" w:rsidRDefault="007F5039" w:rsidP="007F5039">
                  <w:pPr>
                    <w:ind w:left="720"/>
                  </w:pPr>
                </w:p>
                <w:p w:rsidR="007F5039" w:rsidRDefault="007F5039" w:rsidP="007F5039"/>
                <w:p w:rsidR="007F5039" w:rsidRDefault="007F5039" w:rsidP="007F5039"/>
              </w:txbxContent>
            </v:textbox>
          </v:shape>
        </w:pict>
      </w:r>
    </w:p>
    <w:p w:rsidR="007F5039" w:rsidRDefault="007F5039" w:rsidP="007F5039"/>
    <w:p w:rsidR="007F5039" w:rsidRDefault="007F5039" w:rsidP="007F5039"/>
    <w:p w:rsidR="007F5039" w:rsidRDefault="007F5039" w:rsidP="007F5039"/>
    <w:p w:rsidR="007F5039" w:rsidRDefault="007F5039" w:rsidP="007F5039"/>
    <w:p w:rsidR="007F5039" w:rsidRDefault="007F5039" w:rsidP="007F5039"/>
    <w:p w:rsidR="007F5039" w:rsidRDefault="007F5039" w:rsidP="007F5039"/>
    <w:p w:rsidR="007F5039" w:rsidRDefault="007F5039" w:rsidP="007F5039"/>
    <w:p w:rsidR="007F5039" w:rsidRPr="007F5039" w:rsidRDefault="007F5039" w:rsidP="007F5039"/>
    <w:p w:rsidR="00CF2C93" w:rsidRDefault="00CF2C93" w:rsidP="00CF2C93"/>
    <w:p w:rsidR="00CF2C93" w:rsidRDefault="00CF2C93" w:rsidP="00CF2C93">
      <w:pPr>
        <w:rPr>
          <w:b/>
          <w:bCs/>
          <w:u w:val="single"/>
        </w:rPr>
      </w:pPr>
      <w:r>
        <w:rPr>
          <w:b/>
          <w:bCs/>
          <w:u w:val="single"/>
        </w:rPr>
        <w:t xml:space="preserve">During </w:t>
      </w:r>
      <w:smartTag w:uri="urn:schemas-microsoft-com:office:smarttags" w:element="place">
        <w:smartTag w:uri="urn:schemas-microsoft-com:office:smarttags" w:element="City">
          <w:r>
            <w:rPr>
              <w:b/>
              <w:bCs/>
              <w:u w:val="single"/>
            </w:rPr>
            <w:t>Reading</w:t>
          </w:r>
        </w:smartTag>
      </w:smartTag>
    </w:p>
    <w:p w:rsidR="00CF2C93" w:rsidRDefault="00CF2C93" w:rsidP="00CF2C93"/>
    <w:p w:rsidR="00CF2C93" w:rsidRDefault="00D8148C" w:rsidP="00CF2C93">
      <w:r w:rsidRPr="00D8148C">
        <w:rPr>
          <w:noProof/>
          <w:sz w:val="20"/>
        </w:rPr>
        <w:pict>
          <v:shape id="_x0000_s1027" type="#_x0000_t202" style="position:absolute;margin-left:-18pt;margin-top:3pt;width:540pt;height:81.75pt;z-index:251654144">
            <v:textbox style="mso-next-textbox:#_x0000_s1027">
              <w:txbxContent>
                <w:p w:rsidR="007F5039" w:rsidRDefault="007F5039" w:rsidP="00CF2C93">
                  <w:r>
                    <w:rPr>
                      <w:b/>
                      <w:bCs/>
                    </w:rPr>
                    <w:t>Procedure while Reading</w:t>
                  </w:r>
                  <w:r>
                    <w:t>:</w:t>
                  </w:r>
                </w:p>
                <w:p w:rsidR="007F5039" w:rsidRDefault="007F5039" w:rsidP="00CF2C93"/>
                <w:p w:rsidR="007F5039" w:rsidRDefault="00904C9C" w:rsidP="00AE53DC">
                  <w:pPr>
                    <w:numPr>
                      <w:ilvl w:val="0"/>
                      <w:numId w:val="9"/>
                    </w:numPr>
                  </w:pPr>
                  <w:r>
                    <w:t>Students will take notes during the video using the graphic organizer</w:t>
                  </w:r>
                  <w:r w:rsidR="007F5039">
                    <w:t xml:space="preserve">. </w:t>
                  </w:r>
                </w:p>
                <w:p w:rsidR="007F5039" w:rsidRDefault="007F5039" w:rsidP="00566B4B">
                  <w:pPr>
                    <w:ind w:left="720"/>
                  </w:pPr>
                </w:p>
                <w:p w:rsidR="007F5039" w:rsidRDefault="007F5039" w:rsidP="00CF2C93"/>
                <w:p w:rsidR="007F5039" w:rsidRDefault="007F5039" w:rsidP="00CF2C93"/>
              </w:txbxContent>
            </v:textbox>
          </v:shape>
        </w:pict>
      </w:r>
    </w:p>
    <w:p w:rsidR="00CF2C93" w:rsidRDefault="00CF2C93" w:rsidP="00CF2C93"/>
    <w:p w:rsidR="00CF2C93" w:rsidRDefault="00CF2C93" w:rsidP="00CF2C93"/>
    <w:p w:rsidR="00CF2C93" w:rsidRDefault="00CF2C93" w:rsidP="00CF2C93"/>
    <w:p w:rsidR="00CF2C93" w:rsidRDefault="00CF2C93" w:rsidP="00CF2C93"/>
    <w:p w:rsidR="00CF2C93" w:rsidRDefault="00CF2C93" w:rsidP="00CF2C93"/>
    <w:p w:rsidR="00CF2C93" w:rsidRDefault="00CF2C93" w:rsidP="00CF2C93"/>
    <w:p w:rsidR="00CF2C93" w:rsidRDefault="00CF2C93" w:rsidP="00CF2C93"/>
    <w:p w:rsidR="00566B4B" w:rsidRDefault="00566B4B" w:rsidP="00CF2C93">
      <w:pPr>
        <w:pStyle w:val="Heading2"/>
      </w:pPr>
    </w:p>
    <w:p w:rsidR="00CF2C93" w:rsidRDefault="00CF2C93" w:rsidP="00CF2C93">
      <w:pPr>
        <w:pStyle w:val="Heading2"/>
      </w:pPr>
      <w:r>
        <w:t>Post-Reading</w:t>
      </w:r>
    </w:p>
    <w:p w:rsidR="00CF2C93" w:rsidRDefault="00CF2C93" w:rsidP="00CF2C93"/>
    <w:p w:rsidR="00CF2C93" w:rsidRDefault="00D8148C" w:rsidP="00CF2C93">
      <w:r w:rsidRPr="00D8148C">
        <w:rPr>
          <w:noProof/>
          <w:sz w:val="20"/>
        </w:rPr>
        <w:pict>
          <v:shape id="_x0000_s1028" type="#_x0000_t202" style="position:absolute;margin-left:-18pt;margin-top:3.05pt;width:540pt;height:66.6pt;z-index:251655168">
            <v:textbox style="mso-next-textbox:#_x0000_s1028">
              <w:txbxContent>
                <w:p w:rsidR="007F5039" w:rsidRDefault="007F5039" w:rsidP="00CF2C93">
                  <w:pPr>
                    <w:rPr>
                      <w:b/>
                      <w:bCs/>
                    </w:rPr>
                  </w:pPr>
                  <w:r>
                    <w:rPr>
                      <w:b/>
                      <w:bCs/>
                    </w:rPr>
                    <w:t xml:space="preserve">Procedure after </w:t>
                  </w:r>
                  <w:smartTag w:uri="urn:schemas-microsoft-com:office:smarttags" w:element="place">
                    <w:smartTag w:uri="urn:schemas-microsoft-com:office:smarttags" w:element="City">
                      <w:r>
                        <w:rPr>
                          <w:b/>
                          <w:bCs/>
                        </w:rPr>
                        <w:t>Reading</w:t>
                      </w:r>
                    </w:smartTag>
                  </w:smartTag>
                  <w:r>
                    <w:rPr>
                      <w:b/>
                      <w:bCs/>
                    </w:rPr>
                    <w:t>:</w:t>
                  </w:r>
                </w:p>
                <w:p w:rsidR="007F5039" w:rsidRDefault="007F5039" w:rsidP="00CF2C93"/>
                <w:p w:rsidR="007F5039" w:rsidRDefault="007F5039" w:rsidP="00904C9C">
                  <w:pPr>
                    <w:pStyle w:val="ListParagraph"/>
                    <w:numPr>
                      <w:ilvl w:val="0"/>
                      <w:numId w:val="16"/>
                    </w:numPr>
                  </w:pPr>
                  <w:r>
                    <w:t xml:space="preserve">Students will </w:t>
                  </w:r>
                  <w:r w:rsidR="00904C9C">
                    <w:t>answer questions from their notes.</w:t>
                  </w:r>
                </w:p>
                <w:p w:rsidR="007F5039" w:rsidRDefault="007F5039" w:rsidP="00566B4B">
                  <w:pPr>
                    <w:ind w:left="450"/>
                  </w:pPr>
                </w:p>
                <w:p w:rsidR="007F5039" w:rsidRDefault="007F5039" w:rsidP="00CF2C93"/>
                <w:p w:rsidR="007F5039" w:rsidRDefault="007F5039" w:rsidP="00CF2C93"/>
                <w:p w:rsidR="007F5039" w:rsidRDefault="007F5039" w:rsidP="00CF2C93"/>
              </w:txbxContent>
            </v:textbox>
          </v:shape>
        </w:pict>
      </w:r>
    </w:p>
    <w:p w:rsidR="00CF2C93" w:rsidRDefault="00CF2C93" w:rsidP="00CF2C93"/>
    <w:p w:rsidR="00CF2C93" w:rsidRDefault="00CF2C93" w:rsidP="00CF2C93"/>
    <w:p w:rsidR="00CF2C93" w:rsidRDefault="00CF2C93" w:rsidP="00CF2C93"/>
    <w:p w:rsidR="00CF2C93" w:rsidRDefault="00CF2C93" w:rsidP="00CF2C93"/>
    <w:p w:rsidR="00CF2C93" w:rsidRDefault="00CF2C93" w:rsidP="00CF2C93"/>
    <w:p w:rsidR="00CF2C93" w:rsidRDefault="00CF2C93" w:rsidP="00CF2C93"/>
    <w:p w:rsidR="00CF2C93" w:rsidRDefault="00CF2C93" w:rsidP="00CF2C93"/>
    <w:p w:rsidR="00CF2C93" w:rsidRDefault="00CF2C93" w:rsidP="00CF2C93"/>
    <w:p w:rsidR="00CF2C93" w:rsidRDefault="00CF2C93" w:rsidP="00CF2C93">
      <w:pPr>
        <w:rPr>
          <w:b/>
          <w:bCs/>
        </w:rPr>
      </w:pPr>
      <w:r>
        <w:rPr>
          <w:b/>
          <w:bCs/>
        </w:rPr>
        <w:t>Learning Styles:</w:t>
      </w:r>
      <w:r w:rsidR="000F249D">
        <w:rPr>
          <w:b/>
          <w:bCs/>
        </w:rPr>
        <w:t xml:space="preserve">  Visual</w:t>
      </w:r>
      <w:r w:rsidR="000F249D">
        <w:rPr>
          <w:b/>
          <w:bCs/>
        </w:rPr>
        <w:tab/>
      </w:r>
      <w:r w:rsidR="000F249D">
        <w:rPr>
          <w:b/>
          <w:bCs/>
        </w:rPr>
        <w:tab/>
      </w:r>
      <w:r w:rsidR="00904C9C">
        <w:rPr>
          <w:b/>
          <w:bCs/>
        </w:rPr>
        <w:t>Auditory</w:t>
      </w:r>
      <w:r w:rsidR="000F249D">
        <w:rPr>
          <w:b/>
          <w:bCs/>
        </w:rPr>
        <w:tab/>
      </w:r>
      <w:r w:rsidR="000F249D">
        <w:rPr>
          <w:b/>
          <w:bCs/>
        </w:rPr>
        <w:tab/>
      </w:r>
    </w:p>
    <w:p w:rsidR="00CF2C93" w:rsidRDefault="00CF2C93" w:rsidP="00CF2C93">
      <w:pPr>
        <w:rPr>
          <w:b/>
          <w:bCs/>
        </w:rPr>
      </w:pPr>
    </w:p>
    <w:p w:rsidR="00CF2C93" w:rsidRDefault="00CF2C93" w:rsidP="00CF2C93">
      <w:r>
        <w:rPr>
          <w:b/>
          <w:bCs/>
        </w:rPr>
        <w:t>Materials</w:t>
      </w:r>
      <w:r>
        <w:t>:</w:t>
      </w:r>
    </w:p>
    <w:p w:rsidR="00CF2C93" w:rsidRDefault="00CF2C93" w:rsidP="00CF2C93"/>
    <w:p w:rsidR="00CF2C93" w:rsidRDefault="00904C9C" w:rsidP="006678C2">
      <w:pPr>
        <w:numPr>
          <w:ilvl w:val="0"/>
          <w:numId w:val="3"/>
        </w:numPr>
      </w:pPr>
      <w:r>
        <w:t>Graphic Organizer – Rational/Irrational</w:t>
      </w:r>
    </w:p>
    <w:p w:rsidR="00904C9C" w:rsidRDefault="00904C9C" w:rsidP="006678C2">
      <w:pPr>
        <w:numPr>
          <w:ilvl w:val="0"/>
          <w:numId w:val="3"/>
        </w:numPr>
      </w:pPr>
      <w:r>
        <w:t xml:space="preserve">Graphic Organizer – </w:t>
      </w:r>
      <w:proofErr w:type="spellStart"/>
      <w:r>
        <w:t>Countability</w:t>
      </w:r>
      <w:proofErr w:type="spellEnd"/>
    </w:p>
    <w:p w:rsidR="00904C9C" w:rsidRDefault="00904C9C" w:rsidP="006678C2">
      <w:pPr>
        <w:numPr>
          <w:ilvl w:val="0"/>
          <w:numId w:val="3"/>
        </w:numPr>
      </w:pPr>
      <w:r>
        <w:t>Graphic Organizer – video</w:t>
      </w:r>
    </w:p>
    <w:p w:rsidR="00904C9C" w:rsidRDefault="00904C9C" w:rsidP="006678C2">
      <w:pPr>
        <w:numPr>
          <w:ilvl w:val="0"/>
          <w:numId w:val="3"/>
        </w:numPr>
      </w:pPr>
      <w:r>
        <w:t>Questions</w:t>
      </w:r>
    </w:p>
    <w:p w:rsidR="00CF2C93" w:rsidRDefault="00CF2C93" w:rsidP="00CF2C93"/>
    <w:p w:rsidR="00CF2C93" w:rsidRDefault="00CF2C93">
      <w:pPr>
        <w:rPr>
          <w:sz w:val="20"/>
        </w:rPr>
      </w:pPr>
      <w:r>
        <w:rPr>
          <w:sz w:val="20"/>
        </w:rPr>
        <w:t>*Please attach all student handouts</w:t>
      </w:r>
    </w:p>
    <w:p w:rsidR="00904C9C" w:rsidRDefault="00904C9C">
      <w:pPr>
        <w:rPr>
          <w:sz w:val="20"/>
        </w:rPr>
      </w:pPr>
      <w:r>
        <w:rPr>
          <w:sz w:val="20"/>
        </w:rPr>
        <w:br w:type="page"/>
      </w:r>
    </w:p>
    <w:p w:rsidR="00EC4EE6" w:rsidRDefault="00904C9C">
      <w:pPr>
        <w:rPr>
          <w:rFonts w:asciiTheme="majorHAnsi" w:hAnsiTheme="majorHAnsi"/>
          <w:sz w:val="26"/>
          <w:szCs w:val="26"/>
        </w:rPr>
      </w:pPr>
      <w:r>
        <w:rPr>
          <w:rFonts w:asciiTheme="majorHAnsi" w:hAnsiTheme="majorHAnsi"/>
          <w:sz w:val="26"/>
          <w:szCs w:val="26"/>
        </w:rPr>
        <w:lastRenderedPageBreak/>
        <w:t>Name: ____________________________________________</w:t>
      </w:r>
    </w:p>
    <w:p w:rsidR="00904C9C" w:rsidRDefault="00904C9C">
      <w:pPr>
        <w:rPr>
          <w:rFonts w:asciiTheme="majorHAnsi" w:hAnsiTheme="majorHAnsi"/>
          <w:sz w:val="26"/>
          <w:szCs w:val="26"/>
        </w:rPr>
      </w:pPr>
      <w:r>
        <w:rPr>
          <w:rFonts w:asciiTheme="majorHAnsi" w:hAnsiTheme="majorHAnsi"/>
          <w:sz w:val="26"/>
          <w:szCs w:val="26"/>
        </w:rPr>
        <w:t>Questions: “The Joy of Infinity”</w:t>
      </w:r>
    </w:p>
    <w:p w:rsidR="00904C9C" w:rsidRDefault="00904C9C">
      <w:pPr>
        <w:rPr>
          <w:rFonts w:asciiTheme="majorHAnsi" w:hAnsiTheme="majorHAnsi"/>
          <w:sz w:val="26"/>
          <w:szCs w:val="26"/>
        </w:rPr>
      </w:pPr>
      <w:r>
        <w:rPr>
          <w:rFonts w:asciiTheme="majorHAnsi" w:hAnsiTheme="majorHAnsi"/>
          <w:sz w:val="26"/>
          <w:szCs w:val="26"/>
        </w:rPr>
        <w:t>Please answer all questions using complete sentences.</w:t>
      </w:r>
    </w:p>
    <w:p w:rsidR="00904C9C" w:rsidRDefault="00904C9C">
      <w:pPr>
        <w:rPr>
          <w:rFonts w:asciiTheme="majorHAnsi" w:hAnsiTheme="majorHAnsi"/>
          <w:sz w:val="26"/>
          <w:szCs w:val="26"/>
        </w:rPr>
      </w:pPr>
    </w:p>
    <w:p w:rsidR="00904C9C" w:rsidRPr="00510C29" w:rsidRDefault="00510C29" w:rsidP="00510C29">
      <w:pPr>
        <w:pStyle w:val="ListParagraph"/>
        <w:numPr>
          <w:ilvl w:val="0"/>
          <w:numId w:val="18"/>
        </w:numPr>
        <w:rPr>
          <w:rFonts w:asciiTheme="majorHAnsi" w:hAnsiTheme="majorHAnsi"/>
          <w:sz w:val="26"/>
          <w:szCs w:val="26"/>
        </w:rPr>
      </w:pPr>
      <w:r>
        <w:rPr>
          <w:rFonts w:asciiTheme="majorHAnsi" w:hAnsiTheme="majorHAnsi"/>
          <w:sz w:val="26"/>
          <w:szCs w:val="26"/>
        </w:rPr>
        <w:t xml:space="preserve"> </w:t>
      </w:r>
      <w:r w:rsidR="00904C9C" w:rsidRPr="00510C29">
        <w:rPr>
          <w:rFonts w:asciiTheme="majorHAnsi" w:hAnsiTheme="majorHAnsi"/>
          <w:sz w:val="26"/>
          <w:szCs w:val="26"/>
        </w:rPr>
        <w:t>Is infinity a number? Explain.</w:t>
      </w:r>
    </w:p>
    <w:p w:rsidR="00904C9C" w:rsidRDefault="00904C9C" w:rsidP="00510C29">
      <w:pPr>
        <w:rPr>
          <w:rFonts w:asciiTheme="majorHAnsi" w:hAnsiTheme="majorHAnsi"/>
          <w:sz w:val="26"/>
          <w:szCs w:val="26"/>
        </w:rPr>
      </w:pPr>
    </w:p>
    <w:p w:rsidR="00904C9C" w:rsidRDefault="00904C9C">
      <w:pPr>
        <w:rPr>
          <w:rFonts w:asciiTheme="majorHAnsi" w:hAnsiTheme="majorHAnsi"/>
          <w:sz w:val="26"/>
          <w:szCs w:val="26"/>
        </w:rPr>
      </w:pPr>
    </w:p>
    <w:p w:rsidR="00904C9C" w:rsidRDefault="00904C9C">
      <w:pPr>
        <w:rPr>
          <w:rFonts w:asciiTheme="majorHAnsi" w:hAnsiTheme="majorHAnsi"/>
          <w:sz w:val="26"/>
          <w:szCs w:val="26"/>
        </w:rPr>
      </w:pPr>
    </w:p>
    <w:p w:rsidR="00904C9C" w:rsidRDefault="00904C9C">
      <w:pPr>
        <w:rPr>
          <w:rFonts w:asciiTheme="majorHAnsi" w:hAnsiTheme="majorHAnsi"/>
          <w:sz w:val="26"/>
          <w:szCs w:val="26"/>
        </w:rPr>
      </w:pPr>
    </w:p>
    <w:p w:rsidR="00904C9C" w:rsidRDefault="00904C9C">
      <w:pPr>
        <w:rPr>
          <w:rFonts w:asciiTheme="majorHAnsi" w:hAnsiTheme="majorHAnsi"/>
          <w:sz w:val="26"/>
          <w:szCs w:val="26"/>
        </w:rPr>
      </w:pPr>
    </w:p>
    <w:p w:rsidR="00904C9C" w:rsidRPr="00510C29" w:rsidRDefault="00904C9C" w:rsidP="00510C29">
      <w:pPr>
        <w:pStyle w:val="ListParagraph"/>
        <w:numPr>
          <w:ilvl w:val="0"/>
          <w:numId w:val="18"/>
        </w:numPr>
        <w:rPr>
          <w:rFonts w:asciiTheme="majorHAnsi" w:hAnsiTheme="majorHAnsi"/>
          <w:sz w:val="26"/>
          <w:szCs w:val="26"/>
        </w:rPr>
      </w:pPr>
      <w:r w:rsidRPr="00510C29">
        <w:rPr>
          <w:rFonts w:asciiTheme="majorHAnsi" w:hAnsiTheme="majorHAnsi"/>
          <w:sz w:val="26"/>
          <w:szCs w:val="26"/>
        </w:rPr>
        <w:t>What does it mean for a set to have a size of infinity?</w:t>
      </w:r>
    </w:p>
    <w:p w:rsidR="00904C9C" w:rsidRDefault="00904C9C" w:rsidP="00510C29">
      <w:pPr>
        <w:rPr>
          <w:rFonts w:asciiTheme="majorHAnsi" w:hAnsiTheme="majorHAnsi"/>
          <w:sz w:val="26"/>
          <w:szCs w:val="26"/>
        </w:rPr>
      </w:pPr>
    </w:p>
    <w:p w:rsidR="00904C9C" w:rsidRDefault="00904C9C" w:rsidP="00510C29">
      <w:pPr>
        <w:rPr>
          <w:rFonts w:asciiTheme="majorHAnsi" w:hAnsiTheme="majorHAnsi"/>
          <w:sz w:val="26"/>
          <w:szCs w:val="26"/>
        </w:rPr>
      </w:pPr>
    </w:p>
    <w:p w:rsidR="00904C9C" w:rsidRDefault="00904C9C" w:rsidP="00510C29">
      <w:pPr>
        <w:rPr>
          <w:rFonts w:asciiTheme="majorHAnsi" w:hAnsiTheme="majorHAnsi"/>
          <w:sz w:val="26"/>
          <w:szCs w:val="26"/>
        </w:rPr>
      </w:pPr>
    </w:p>
    <w:p w:rsidR="00904C9C" w:rsidRDefault="00904C9C" w:rsidP="00510C29">
      <w:pPr>
        <w:rPr>
          <w:rFonts w:asciiTheme="majorHAnsi" w:hAnsiTheme="majorHAnsi"/>
          <w:sz w:val="26"/>
          <w:szCs w:val="26"/>
        </w:rPr>
      </w:pPr>
    </w:p>
    <w:p w:rsidR="00904C9C" w:rsidRDefault="00904C9C" w:rsidP="00510C29">
      <w:pPr>
        <w:rPr>
          <w:rFonts w:asciiTheme="majorHAnsi" w:hAnsiTheme="majorHAnsi"/>
          <w:sz w:val="26"/>
          <w:szCs w:val="26"/>
        </w:rPr>
      </w:pPr>
    </w:p>
    <w:p w:rsidR="00904C9C" w:rsidRPr="00510C29" w:rsidRDefault="00904C9C" w:rsidP="00510C29">
      <w:pPr>
        <w:pStyle w:val="ListParagraph"/>
        <w:numPr>
          <w:ilvl w:val="0"/>
          <w:numId w:val="18"/>
        </w:numPr>
        <w:rPr>
          <w:rFonts w:asciiTheme="majorHAnsi" w:hAnsiTheme="majorHAnsi"/>
          <w:sz w:val="26"/>
          <w:szCs w:val="26"/>
        </w:rPr>
      </w:pPr>
      <w:r w:rsidRPr="00510C29">
        <w:rPr>
          <w:rFonts w:asciiTheme="majorHAnsi" w:hAnsiTheme="majorHAnsi"/>
          <w:sz w:val="26"/>
          <w:szCs w:val="26"/>
        </w:rPr>
        <w:t>Can we count (list) all positive, rational numbers?</w:t>
      </w:r>
    </w:p>
    <w:p w:rsidR="00904C9C" w:rsidRDefault="00904C9C" w:rsidP="00510C29">
      <w:pPr>
        <w:rPr>
          <w:rFonts w:asciiTheme="majorHAnsi" w:hAnsiTheme="majorHAnsi"/>
          <w:sz w:val="26"/>
          <w:szCs w:val="26"/>
        </w:rPr>
      </w:pPr>
    </w:p>
    <w:p w:rsidR="00904C9C" w:rsidRDefault="00904C9C" w:rsidP="00510C29">
      <w:pPr>
        <w:rPr>
          <w:rFonts w:asciiTheme="majorHAnsi" w:hAnsiTheme="majorHAnsi"/>
          <w:sz w:val="26"/>
          <w:szCs w:val="26"/>
        </w:rPr>
      </w:pPr>
    </w:p>
    <w:p w:rsidR="00904C9C" w:rsidRDefault="00904C9C" w:rsidP="00510C29">
      <w:pPr>
        <w:rPr>
          <w:rFonts w:asciiTheme="majorHAnsi" w:hAnsiTheme="majorHAnsi"/>
          <w:sz w:val="26"/>
          <w:szCs w:val="26"/>
        </w:rPr>
      </w:pPr>
    </w:p>
    <w:p w:rsidR="00904C9C" w:rsidRDefault="00904C9C" w:rsidP="00510C29">
      <w:pPr>
        <w:rPr>
          <w:rFonts w:asciiTheme="majorHAnsi" w:hAnsiTheme="majorHAnsi"/>
          <w:sz w:val="26"/>
          <w:szCs w:val="26"/>
        </w:rPr>
      </w:pPr>
    </w:p>
    <w:p w:rsidR="00904C9C" w:rsidRDefault="00904C9C" w:rsidP="00510C29">
      <w:pPr>
        <w:rPr>
          <w:rFonts w:asciiTheme="majorHAnsi" w:hAnsiTheme="majorHAnsi"/>
          <w:sz w:val="26"/>
          <w:szCs w:val="26"/>
        </w:rPr>
      </w:pPr>
    </w:p>
    <w:p w:rsidR="00904C9C" w:rsidRPr="00510C29" w:rsidRDefault="00904C9C" w:rsidP="00510C29">
      <w:pPr>
        <w:pStyle w:val="ListParagraph"/>
        <w:numPr>
          <w:ilvl w:val="0"/>
          <w:numId w:val="18"/>
        </w:numPr>
        <w:rPr>
          <w:rFonts w:asciiTheme="majorHAnsi" w:hAnsiTheme="majorHAnsi"/>
          <w:sz w:val="26"/>
          <w:szCs w:val="26"/>
        </w:rPr>
      </w:pPr>
      <w:r w:rsidRPr="00510C29">
        <w:rPr>
          <w:rFonts w:asciiTheme="majorHAnsi" w:hAnsiTheme="majorHAnsi"/>
          <w:sz w:val="26"/>
          <w:szCs w:val="26"/>
        </w:rPr>
        <w:t>Can we count (list) all real numbers?</w:t>
      </w:r>
    </w:p>
    <w:p w:rsidR="00904C9C" w:rsidRDefault="00904C9C" w:rsidP="00510C29">
      <w:pPr>
        <w:rPr>
          <w:rFonts w:asciiTheme="majorHAnsi" w:hAnsiTheme="majorHAnsi"/>
          <w:sz w:val="26"/>
          <w:szCs w:val="26"/>
        </w:rPr>
      </w:pPr>
    </w:p>
    <w:p w:rsidR="00904C9C" w:rsidRDefault="00904C9C" w:rsidP="00510C29">
      <w:pPr>
        <w:rPr>
          <w:rFonts w:asciiTheme="majorHAnsi" w:hAnsiTheme="majorHAnsi"/>
          <w:sz w:val="26"/>
          <w:szCs w:val="26"/>
        </w:rPr>
      </w:pPr>
    </w:p>
    <w:p w:rsidR="00904C9C" w:rsidRDefault="00904C9C" w:rsidP="00510C29">
      <w:pPr>
        <w:rPr>
          <w:rFonts w:asciiTheme="majorHAnsi" w:hAnsiTheme="majorHAnsi"/>
          <w:sz w:val="26"/>
          <w:szCs w:val="26"/>
        </w:rPr>
      </w:pPr>
    </w:p>
    <w:p w:rsidR="00904C9C" w:rsidRDefault="00904C9C" w:rsidP="00510C29">
      <w:pPr>
        <w:rPr>
          <w:rFonts w:asciiTheme="majorHAnsi" w:hAnsiTheme="majorHAnsi"/>
          <w:sz w:val="26"/>
          <w:szCs w:val="26"/>
        </w:rPr>
      </w:pPr>
    </w:p>
    <w:p w:rsidR="00904C9C" w:rsidRDefault="00904C9C" w:rsidP="00510C29">
      <w:pPr>
        <w:rPr>
          <w:rFonts w:asciiTheme="majorHAnsi" w:hAnsiTheme="majorHAnsi"/>
          <w:sz w:val="26"/>
          <w:szCs w:val="26"/>
        </w:rPr>
      </w:pPr>
    </w:p>
    <w:p w:rsidR="00904C9C" w:rsidRPr="00510C29" w:rsidRDefault="00904C9C" w:rsidP="00510C29">
      <w:pPr>
        <w:pStyle w:val="ListParagraph"/>
        <w:numPr>
          <w:ilvl w:val="0"/>
          <w:numId w:val="18"/>
        </w:numPr>
        <w:rPr>
          <w:rFonts w:asciiTheme="majorHAnsi" w:hAnsiTheme="majorHAnsi"/>
          <w:sz w:val="26"/>
          <w:szCs w:val="26"/>
        </w:rPr>
      </w:pPr>
      <w:r w:rsidRPr="00510C29">
        <w:rPr>
          <w:rFonts w:asciiTheme="majorHAnsi" w:hAnsiTheme="majorHAnsi"/>
          <w:sz w:val="26"/>
          <w:szCs w:val="26"/>
        </w:rPr>
        <w:t>What does this suggest about whether we can count irrational numbers?</w:t>
      </w:r>
    </w:p>
    <w:p w:rsidR="00904C9C" w:rsidRDefault="00904C9C" w:rsidP="00510C29">
      <w:pPr>
        <w:rPr>
          <w:rFonts w:asciiTheme="majorHAnsi" w:hAnsiTheme="majorHAnsi"/>
          <w:sz w:val="26"/>
          <w:szCs w:val="26"/>
        </w:rPr>
      </w:pPr>
    </w:p>
    <w:p w:rsidR="00904C9C" w:rsidRDefault="00904C9C" w:rsidP="00510C29">
      <w:pPr>
        <w:rPr>
          <w:rFonts w:asciiTheme="majorHAnsi" w:hAnsiTheme="majorHAnsi"/>
          <w:sz w:val="26"/>
          <w:szCs w:val="26"/>
        </w:rPr>
      </w:pPr>
    </w:p>
    <w:p w:rsidR="00904C9C" w:rsidRDefault="00904C9C" w:rsidP="00510C29">
      <w:pPr>
        <w:rPr>
          <w:rFonts w:asciiTheme="majorHAnsi" w:hAnsiTheme="majorHAnsi"/>
          <w:sz w:val="26"/>
          <w:szCs w:val="26"/>
        </w:rPr>
      </w:pPr>
    </w:p>
    <w:p w:rsidR="00904C9C" w:rsidRDefault="00904C9C" w:rsidP="00510C29">
      <w:pPr>
        <w:rPr>
          <w:rFonts w:asciiTheme="majorHAnsi" w:hAnsiTheme="majorHAnsi"/>
          <w:sz w:val="26"/>
          <w:szCs w:val="26"/>
        </w:rPr>
      </w:pPr>
    </w:p>
    <w:p w:rsidR="00904C9C" w:rsidRDefault="00904C9C" w:rsidP="00510C29">
      <w:pPr>
        <w:rPr>
          <w:rFonts w:asciiTheme="majorHAnsi" w:hAnsiTheme="majorHAnsi"/>
          <w:sz w:val="26"/>
          <w:szCs w:val="26"/>
        </w:rPr>
      </w:pPr>
    </w:p>
    <w:p w:rsidR="00904C9C" w:rsidRDefault="00904C9C" w:rsidP="00510C29">
      <w:pPr>
        <w:pStyle w:val="ListParagraph"/>
        <w:numPr>
          <w:ilvl w:val="0"/>
          <w:numId w:val="18"/>
        </w:numPr>
        <w:rPr>
          <w:rFonts w:asciiTheme="majorHAnsi" w:hAnsiTheme="majorHAnsi"/>
          <w:sz w:val="26"/>
          <w:szCs w:val="26"/>
        </w:rPr>
      </w:pPr>
      <w:r w:rsidRPr="00510C29">
        <w:rPr>
          <w:rFonts w:asciiTheme="majorHAnsi" w:hAnsiTheme="majorHAnsi"/>
          <w:sz w:val="26"/>
          <w:szCs w:val="26"/>
        </w:rPr>
        <w:t>What is meant by “different levels of infinity?”</w:t>
      </w:r>
    </w:p>
    <w:p w:rsidR="00510C29" w:rsidRDefault="00510C29" w:rsidP="00510C29">
      <w:pPr>
        <w:rPr>
          <w:rFonts w:asciiTheme="majorHAnsi" w:hAnsiTheme="majorHAnsi"/>
          <w:sz w:val="26"/>
          <w:szCs w:val="26"/>
        </w:rPr>
      </w:pPr>
    </w:p>
    <w:p w:rsidR="00510C29" w:rsidRDefault="00510C29" w:rsidP="00510C29">
      <w:pPr>
        <w:rPr>
          <w:rFonts w:asciiTheme="majorHAnsi" w:hAnsiTheme="majorHAnsi"/>
          <w:sz w:val="26"/>
          <w:szCs w:val="26"/>
        </w:rPr>
      </w:pPr>
    </w:p>
    <w:p w:rsidR="00510C29" w:rsidRDefault="00510C29" w:rsidP="00510C29">
      <w:pPr>
        <w:rPr>
          <w:rFonts w:asciiTheme="majorHAnsi" w:hAnsiTheme="majorHAnsi"/>
          <w:sz w:val="26"/>
          <w:szCs w:val="26"/>
        </w:rPr>
      </w:pPr>
    </w:p>
    <w:p w:rsidR="00510C29" w:rsidRDefault="00510C29">
      <w:pPr>
        <w:rPr>
          <w:rFonts w:asciiTheme="majorHAnsi" w:hAnsiTheme="majorHAnsi"/>
          <w:sz w:val="26"/>
          <w:szCs w:val="26"/>
        </w:rPr>
      </w:pPr>
      <w:r>
        <w:rPr>
          <w:rFonts w:asciiTheme="majorHAnsi" w:hAnsiTheme="majorHAnsi"/>
          <w:sz w:val="26"/>
          <w:szCs w:val="26"/>
        </w:rPr>
        <w:br w:type="page"/>
      </w:r>
    </w:p>
    <w:p w:rsidR="00510C29" w:rsidRDefault="008F18D4" w:rsidP="00510C29">
      <w:pPr>
        <w:rPr>
          <w:rFonts w:asciiTheme="majorHAnsi" w:hAnsiTheme="majorHAnsi"/>
          <w:sz w:val="26"/>
          <w:szCs w:val="26"/>
        </w:rPr>
      </w:pPr>
      <w:r>
        <w:rPr>
          <w:rFonts w:asciiTheme="majorHAnsi" w:hAnsiTheme="majorHAnsi"/>
          <w:noProof/>
          <w:sz w:val="26"/>
          <w:szCs w:val="26"/>
        </w:rPr>
        <w:lastRenderedPageBreak/>
        <w:pict>
          <v:shape id="_x0000_s1052" type="#_x0000_t202" style="position:absolute;margin-left:239.45pt;margin-top:-16.4pt;width:234pt;height:324pt;z-index:251679744;mso-width-relative:margin;mso-height-relative:margin">
            <v:textbox>
              <w:txbxContent>
                <w:p w:rsidR="008F18D4" w:rsidRPr="008F18D4" w:rsidRDefault="008F18D4" w:rsidP="008F18D4">
                  <w:pPr>
                    <w:jc w:val="center"/>
                    <w:rPr>
                      <w:b/>
                    </w:rPr>
                  </w:pPr>
                  <w:r w:rsidRPr="008F18D4">
                    <w:rPr>
                      <w:b/>
                    </w:rPr>
                    <w:t>HOW TO TEST</w:t>
                  </w:r>
                </w:p>
              </w:txbxContent>
            </v:textbox>
          </v:shape>
        </w:pict>
      </w:r>
      <w:r w:rsidR="00510C29" w:rsidRPr="00510C29">
        <w:rPr>
          <w:rFonts w:asciiTheme="majorHAnsi" w:hAnsiTheme="majorHAnsi"/>
          <w:noProof/>
          <w:sz w:val="26"/>
          <w:szCs w:val="26"/>
          <w:lang w:eastAsia="zh-TW"/>
        </w:rPr>
        <w:pict>
          <v:shape id="_x0000_s1050" type="#_x0000_t202" style="position:absolute;margin-left:5.45pt;margin-top:-16.4pt;width:234pt;height:324pt;z-index:251678720;mso-width-relative:margin;mso-height-relative:margin">
            <v:textbox>
              <w:txbxContent>
                <w:p w:rsidR="00510C29" w:rsidRPr="008F18D4" w:rsidRDefault="008F18D4" w:rsidP="008F18D4">
                  <w:pPr>
                    <w:jc w:val="center"/>
                    <w:rPr>
                      <w:rFonts w:asciiTheme="majorHAnsi" w:hAnsiTheme="majorHAnsi"/>
                      <w:b/>
                    </w:rPr>
                  </w:pPr>
                  <w:r w:rsidRPr="008F18D4">
                    <w:rPr>
                      <w:rFonts w:asciiTheme="majorHAnsi" w:hAnsiTheme="majorHAnsi"/>
                      <w:b/>
                    </w:rPr>
                    <w:t>DEFINITION</w:t>
                  </w:r>
                </w:p>
              </w:txbxContent>
            </v:textbox>
          </v:shape>
        </w:pict>
      </w:r>
    </w:p>
    <w:p w:rsidR="00510C29" w:rsidRDefault="00510C29" w:rsidP="00510C29">
      <w:pPr>
        <w:rPr>
          <w:rFonts w:asciiTheme="majorHAnsi" w:hAnsiTheme="majorHAnsi"/>
          <w:sz w:val="26"/>
          <w:szCs w:val="26"/>
        </w:rPr>
      </w:pPr>
    </w:p>
    <w:p w:rsidR="00510C29" w:rsidRDefault="00510C29" w:rsidP="00510C29">
      <w:pPr>
        <w:rPr>
          <w:rFonts w:asciiTheme="majorHAnsi" w:hAnsiTheme="majorHAnsi"/>
          <w:sz w:val="26"/>
          <w:szCs w:val="26"/>
        </w:rPr>
      </w:pPr>
    </w:p>
    <w:p w:rsidR="00510C29" w:rsidRDefault="00510C29" w:rsidP="00510C29">
      <w:pPr>
        <w:rPr>
          <w:rFonts w:asciiTheme="majorHAnsi" w:hAnsiTheme="majorHAnsi"/>
          <w:sz w:val="26"/>
          <w:szCs w:val="26"/>
        </w:rPr>
      </w:pPr>
    </w:p>
    <w:p w:rsidR="00510C29" w:rsidRDefault="00510C29" w:rsidP="00510C29">
      <w:pPr>
        <w:rPr>
          <w:rFonts w:asciiTheme="majorHAnsi" w:hAnsiTheme="majorHAnsi"/>
          <w:sz w:val="26"/>
          <w:szCs w:val="26"/>
        </w:rPr>
      </w:pPr>
    </w:p>
    <w:p w:rsidR="00510C29" w:rsidRDefault="00510C29" w:rsidP="00510C29">
      <w:pPr>
        <w:rPr>
          <w:rFonts w:asciiTheme="majorHAnsi" w:hAnsiTheme="majorHAnsi"/>
          <w:sz w:val="26"/>
          <w:szCs w:val="26"/>
        </w:rPr>
      </w:pPr>
    </w:p>
    <w:p w:rsidR="00510C29" w:rsidRDefault="00510C29" w:rsidP="00510C29">
      <w:pPr>
        <w:rPr>
          <w:rFonts w:asciiTheme="majorHAnsi" w:hAnsiTheme="majorHAnsi"/>
          <w:sz w:val="26"/>
          <w:szCs w:val="26"/>
        </w:rPr>
      </w:pPr>
    </w:p>
    <w:p w:rsidR="00510C29" w:rsidRDefault="00510C29" w:rsidP="00510C29">
      <w:pPr>
        <w:rPr>
          <w:rFonts w:asciiTheme="majorHAnsi" w:hAnsiTheme="majorHAnsi"/>
          <w:sz w:val="26"/>
          <w:szCs w:val="26"/>
        </w:rPr>
      </w:pPr>
    </w:p>
    <w:p w:rsidR="00510C29" w:rsidRDefault="00510C29" w:rsidP="00510C29">
      <w:pPr>
        <w:rPr>
          <w:rFonts w:asciiTheme="majorHAnsi" w:hAnsiTheme="majorHAnsi"/>
          <w:sz w:val="26"/>
          <w:szCs w:val="26"/>
        </w:rPr>
      </w:pPr>
    </w:p>
    <w:p w:rsidR="00510C29" w:rsidRDefault="00510C29" w:rsidP="00510C29">
      <w:pPr>
        <w:rPr>
          <w:rFonts w:asciiTheme="majorHAnsi" w:hAnsiTheme="majorHAnsi"/>
          <w:sz w:val="26"/>
          <w:szCs w:val="26"/>
        </w:rPr>
      </w:pPr>
    </w:p>
    <w:p w:rsidR="00510C29" w:rsidRDefault="00510C29" w:rsidP="00510C29">
      <w:pPr>
        <w:rPr>
          <w:rFonts w:asciiTheme="majorHAnsi" w:hAnsiTheme="majorHAnsi"/>
          <w:sz w:val="26"/>
          <w:szCs w:val="26"/>
        </w:rPr>
      </w:pPr>
    </w:p>
    <w:p w:rsidR="00510C29" w:rsidRDefault="00510C29" w:rsidP="00510C29">
      <w:pPr>
        <w:rPr>
          <w:rFonts w:asciiTheme="majorHAnsi" w:hAnsiTheme="majorHAnsi"/>
          <w:sz w:val="26"/>
          <w:szCs w:val="26"/>
        </w:rPr>
      </w:pPr>
    </w:p>
    <w:p w:rsidR="00510C29" w:rsidRDefault="00510C29" w:rsidP="00510C29">
      <w:pPr>
        <w:rPr>
          <w:rFonts w:asciiTheme="majorHAnsi" w:hAnsiTheme="majorHAnsi"/>
          <w:sz w:val="26"/>
          <w:szCs w:val="26"/>
        </w:rPr>
      </w:pPr>
    </w:p>
    <w:p w:rsidR="00510C29" w:rsidRDefault="00510C29" w:rsidP="00510C29">
      <w:pPr>
        <w:rPr>
          <w:rFonts w:asciiTheme="majorHAnsi" w:hAnsiTheme="majorHAnsi"/>
          <w:sz w:val="26"/>
          <w:szCs w:val="26"/>
        </w:rPr>
      </w:pPr>
    </w:p>
    <w:p w:rsidR="00510C29" w:rsidRDefault="00510C29" w:rsidP="00510C29">
      <w:pPr>
        <w:rPr>
          <w:rFonts w:asciiTheme="majorHAnsi" w:hAnsiTheme="majorHAnsi"/>
          <w:sz w:val="26"/>
          <w:szCs w:val="26"/>
        </w:rPr>
      </w:pPr>
    </w:p>
    <w:p w:rsidR="00510C29" w:rsidRDefault="00510C29" w:rsidP="00510C29">
      <w:pPr>
        <w:rPr>
          <w:rFonts w:asciiTheme="majorHAnsi" w:hAnsiTheme="majorHAnsi"/>
          <w:sz w:val="26"/>
          <w:szCs w:val="26"/>
        </w:rPr>
      </w:pPr>
    </w:p>
    <w:p w:rsidR="00510C29" w:rsidRDefault="00510C29" w:rsidP="00510C29">
      <w:pPr>
        <w:rPr>
          <w:rFonts w:asciiTheme="majorHAnsi" w:hAnsiTheme="majorHAnsi"/>
          <w:sz w:val="26"/>
          <w:szCs w:val="26"/>
        </w:rPr>
      </w:pPr>
    </w:p>
    <w:p w:rsidR="00510C29" w:rsidRDefault="00510C29" w:rsidP="00510C29">
      <w:pPr>
        <w:rPr>
          <w:rFonts w:asciiTheme="majorHAnsi" w:hAnsiTheme="majorHAnsi"/>
          <w:sz w:val="26"/>
          <w:szCs w:val="26"/>
        </w:rPr>
      </w:pPr>
    </w:p>
    <w:p w:rsidR="00510C29" w:rsidRDefault="008F18D4" w:rsidP="00510C29">
      <w:pPr>
        <w:rPr>
          <w:rFonts w:asciiTheme="majorHAnsi" w:hAnsiTheme="majorHAnsi"/>
          <w:sz w:val="26"/>
          <w:szCs w:val="26"/>
        </w:rPr>
      </w:pPr>
      <w:r>
        <w:rPr>
          <w:rFonts w:asciiTheme="majorHAnsi" w:hAnsiTheme="majorHAnsi"/>
          <w:noProof/>
          <w:sz w:val="26"/>
          <w:szCs w:val="26"/>
        </w:rPr>
        <w:pict>
          <v:shape id="_x0000_s1055" type="#_x0000_t202" style="position:absolute;margin-left:173.55pt;margin-top:2.3pt;width:136.45pt;height:66.95pt;z-index:251682816">
            <v:textbox>
              <w:txbxContent>
                <w:p w:rsidR="008F18D4" w:rsidRDefault="008F18D4" w:rsidP="008F18D4">
                  <w:pPr>
                    <w:jc w:val="center"/>
                    <w:rPr>
                      <w:rFonts w:asciiTheme="majorHAnsi" w:hAnsiTheme="majorHAnsi"/>
                      <w:b/>
                      <w:sz w:val="32"/>
                      <w:szCs w:val="32"/>
                    </w:rPr>
                  </w:pPr>
                </w:p>
                <w:p w:rsidR="008F18D4" w:rsidRPr="008F18D4" w:rsidRDefault="008F18D4" w:rsidP="008F18D4">
                  <w:pPr>
                    <w:jc w:val="center"/>
                    <w:rPr>
                      <w:rFonts w:asciiTheme="majorHAnsi" w:hAnsiTheme="majorHAnsi"/>
                      <w:b/>
                      <w:sz w:val="32"/>
                      <w:szCs w:val="32"/>
                    </w:rPr>
                  </w:pPr>
                  <w:r w:rsidRPr="008F18D4">
                    <w:rPr>
                      <w:rFonts w:asciiTheme="majorHAnsi" w:hAnsiTheme="majorHAnsi"/>
                      <w:b/>
                      <w:sz w:val="32"/>
                      <w:szCs w:val="32"/>
                    </w:rPr>
                    <w:t>COUNTABILITY</w:t>
                  </w:r>
                </w:p>
              </w:txbxContent>
            </v:textbox>
          </v:shape>
        </w:pict>
      </w:r>
    </w:p>
    <w:p w:rsidR="00510C29" w:rsidRDefault="00510C29" w:rsidP="00510C29">
      <w:pPr>
        <w:rPr>
          <w:rFonts w:asciiTheme="majorHAnsi" w:hAnsiTheme="majorHAnsi"/>
          <w:sz w:val="26"/>
          <w:szCs w:val="26"/>
        </w:rPr>
      </w:pPr>
    </w:p>
    <w:p w:rsidR="00510C29" w:rsidRDefault="008F18D4" w:rsidP="00510C29">
      <w:pPr>
        <w:rPr>
          <w:rFonts w:asciiTheme="majorHAnsi" w:hAnsiTheme="majorHAnsi"/>
          <w:sz w:val="26"/>
          <w:szCs w:val="26"/>
        </w:rPr>
      </w:pPr>
      <w:r>
        <w:rPr>
          <w:rFonts w:asciiTheme="majorHAnsi" w:hAnsiTheme="majorHAnsi"/>
          <w:noProof/>
          <w:sz w:val="26"/>
          <w:szCs w:val="26"/>
        </w:rPr>
        <w:pict>
          <v:shape id="_x0000_s1053" type="#_x0000_t202" style="position:absolute;margin-left:5.45pt;margin-top:2.8pt;width:234pt;height:324pt;z-index:251680768;mso-width-relative:margin;mso-height-relative:margin">
            <v:textbox>
              <w:txbxContent>
                <w:p w:rsidR="008F18D4" w:rsidRPr="008F18D4" w:rsidRDefault="008F18D4" w:rsidP="008F18D4">
                  <w:pPr>
                    <w:rPr>
                      <w:rFonts w:asciiTheme="majorHAnsi" w:hAnsiTheme="majorHAnsi"/>
                      <w:b/>
                    </w:rPr>
                  </w:pPr>
                  <w:r>
                    <w:rPr>
                      <w:rFonts w:asciiTheme="majorHAnsi" w:hAnsiTheme="majorHAnsi"/>
                      <w:b/>
                    </w:rPr>
                    <w:t xml:space="preserve">                    EXAMPLES                 </w:t>
                  </w:r>
                </w:p>
              </w:txbxContent>
            </v:textbox>
          </v:shape>
        </w:pict>
      </w:r>
      <w:r>
        <w:rPr>
          <w:rFonts w:asciiTheme="majorHAnsi" w:hAnsiTheme="majorHAnsi"/>
          <w:noProof/>
          <w:sz w:val="26"/>
          <w:szCs w:val="26"/>
        </w:rPr>
        <w:pict>
          <v:shape id="_x0000_s1054" type="#_x0000_t202" style="position:absolute;margin-left:239.45pt;margin-top:2.8pt;width:234pt;height:324pt;z-index:251681792;mso-width-relative:margin;mso-height-relative:margin">
            <v:textbox>
              <w:txbxContent>
                <w:p w:rsidR="008F18D4" w:rsidRPr="008F18D4" w:rsidRDefault="008F18D4" w:rsidP="008F18D4">
                  <w:pPr>
                    <w:jc w:val="center"/>
                    <w:rPr>
                      <w:rFonts w:asciiTheme="majorHAnsi" w:hAnsiTheme="majorHAnsi"/>
                      <w:b/>
                    </w:rPr>
                  </w:pPr>
                  <w:r>
                    <w:rPr>
                      <w:rFonts w:asciiTheme="majorHAnsi" w:hAnsiTheme="majorHAnsi"/>
                      <w:b/>
                    </w:rPr>
                    <w:t xml:space="preserve">                NON-EXAMPLES</w:t>
                  </w:r>
                </w:p>
              </w:txbxContent>
            </v:textbox>
          </v:shape>
        </w:pict>
      </w:r>
    </w:p>
    <w:p w:rsidR="00510C29" w:rsidRDefault="00510C29" w:rsidP="00510C29">
      <w:pPr>
        <w:rPr>
          <w:rFonts w:asciiTheme="majorHAnsi" w:hAnsiTheme="majorHAnsi"/>
          <w:sz w:val="26"/>
          <w:szCs w:val="26"/>
        </w:rPr>
      </w:pPr>
    </w:p>
    <w:p w:rsidR="00510C29" w:rsidRDefault="00510C29" w:rsidP="00510C29">
      <w:pPr>
        <w:rPr>
          <w:rFonts w:asciiTheme="majorHAnsi" w:hAnsiTheme="majorHAnsi"/>
          <w:sz w:val="26"/>
          <w:szCs w:val="26"/>
        </w:rPr>
      </w:pPr>
    </w:p>
    <w:p w:rsidR="00510C29" w:rsidRDefault="00510C29" w:rsidP="00510C29">
      <w:pPr>
        <w:rPr>
          <w:rFonts w:asciiTheme="majorHAnsi" w:hAnsiTheme="majorHAnsi"/>
          <w:sz w:val="26"/>
          <w:szCs w:val="26"/>
        </w:rPr>
      </w:pPr>
    </w:p>
    <w:p w:rsidR="00510C29" w:rsidRDefault="00510C29" w:rsidP="00510C29">
      <w:pPr>
        <w:rPr>
          <w:rFonts w:asciiTheme="majorHAnsi" w:hAnsiTheme="majorHAnsi"/>
          <w:sz w:val="26"/>
          <w:szCs w:val="26"/>
        </w:rPr>
      </w:pPr>
    </w:p>
    <w:p w:rsidR="00510C29" w:rsidRDefault="00510C29" w:rsidP="00510C29">
      <w:pPr>
        <w:rPr>
          <w:rFonts w:asciiTheme="majorHAnsi" w:hAnsiTheme="majorHAnsi"/>
          <w:sz w:val="26"/>
          <w:szCs w:val="26"/>
        </w:rPr>
      </w:pPr>
    </w:p>
    <w:p w:rsidR="00510C29" w:rsidRDefault="00510C29" w:rsidP="00510C29">
      <w:pPr>
        <w:rPr>
          <w:rFonts w:asciiTheme="majorHAnsi" w:hAnsiTheme="majorHAnsi"/>
          <w:sz w:val="26"/>
          <w:szCs w:val="26"/>
        </w:rPr>
      </w:pPr>
    </w:p>
    <w:p w:rsidR="00510C29" w:rsidRDefault="00510C29" w:rsidP="00510C29">
      <w:pPr>
        <w:rPr>
          <w:rFonts w:asciiTheme="majorHAnsi" w:hAnsiTheme="majorHAnsi"/>
          <w:sz w:val="26"/>
          <w:szCs w:val="26"/>
        </w:rPr>
      </w:pPr>
    </w:p>
    <w:p w:rsidR="00510C29" w:rsidRDefault="00510C29" w:rsidP="00510C29">
      <w:pPr>
        <w:rPr>
          <w:rFonts w:asciiTheme="majorHAnsi" w:hAnsiTheme="majorHAnsi"/>
          <w:sz w:val="26"/>
          <w:szCs w:val="26"/>
        </w:rPr>
      </w:pPr>
    </w:p>
    <w:p w:rsidR="00510C29" w:rsidRDefault="00510C29" w:rsidP="00510C29">
      <w:pPr>
        <w:rPr>
          <w:rFonts w:asciiTheme="majorHAnsi" w:hAnsiTheme="majorHAnsi"/>
          <w:sz w:val="26"/>
          <w:szCs w:val="26"/>
        </w:rPr>
      </w:pPr>
    </w:p>
    <w:p w:rsidR="00510C29" w:rsidRDefault="00510C29" w:rsidP="00510C29">
      <w:pPr>
        <w:rPr>
          <w:rFonts w:asciiTheme="majorHAnsi" w:hAnsiTheme="majorHAnsi"/>
          <w:sz w:val="26"/>
          <w:szCs w:val="26"/>
        </w:rPr>
      </w:pPr>
    </w:p>
    <w:p w:rsidR="00510C29" w:rsidRDefault="00510C29" w:rsidP="00510C29">
      <w:pPr>
        <w:rPr>
          <w:rFonts w:asciiTheme="majorHAnsi" w:hAnsiTheme="majorHAnsi"/>
          <w:sz w:val="26"/>
          <w:szCs w:val="26"/>
        </w:rPr>
      </w:pPr>
    </w:p>
    <w:p w:rsidR="00510C29" w:rsidRDefault="00510C29" w:rsidP="00510C29">
      <w:pPr>
        <w:rPr>
          <w:rFonts w:asciiTheme="majorHAnsi" w:hAnsiTheme="majorHAnsi"/>
          <w:sz w:val="26"/>
          <w:szCs w:val="26"/>
        </w:rPr>
      </w:pPr>
    </w:p>
    <w:p w:rsidR="00510C29" w:rsidRDefault="00510C29" w:rsidP="00510C29">
      <w:pPr>
        <w:rPr>
          <w:rFonts w:asciiTheme="majorHAnsi" w:hAnsiTheme="majorHAnsi"/>
          <w:sz w:val="26"/>
          <w:szCs w:val="26"/>
        </w:rPr>
      </w:pPr>
    </w:p>
    <w:p w:rsidR="00510C29" w:rsidRDefault="00510C29" w:rsidP="00510C29">
      <w:pPr>
        <w:rPr>
          <w:rFonts w:asciiTheme="majorHAnsi" w:hAnsiTheme="majorHAnsi"/>
          <w:sz w:val="26"/>
          <w:szCs w:val="26"/>
        </w:rPr>
      </w:pPr>
    </w:p>
    <w:p w:rsidR="00510C29" w:rsidRDefault="00510C29" w:rsidP="00510C29">
      <w:pPr>
        <w:rPr>
          <w:rFonts w:asciiTheme="majorHAnsi" w:hAnsiTheme="majorHAnsi"/>
          <w:sz w:val="26"/>
          <w:szCs w:val="26"/>
        </w:rPr>
      </w:pPr>
    </w:p>
    <w:p w:rsidR="00510C29" w:rsidRDefault="00510C29" w:rsidP="00510C29">
      <w:pPr>
        <w:rPr>
          <w:rFonts w:asciiTheme="majorHAnsi" w:hAnsiTheme="majorHAnsi"/>
          <w:sz w:val="26"/>
          <w:szCs w:val="26"/>
        </w:rPr>
      </w:pPr>
    </w:p>
    <w:p w:rsidR="00510C29" w:rsidRDefault="00510C29" w:rsidP="00510C29">
      <w:pPr>
        <w:rPr>
          <w:rFonts w:asciiTheme="majorHAnsi" w:hAnsiTheme="majorHAnsi"/>
          <w:sz w:val="26"/>
          <w:szCs w:val="26"/>
        </w:rPr>
      </w:pPr>
    </w:p>
    <w:p w:rsidR="00510C29" w:rsidRDefault="00510C29" w:rsidP="00510C29">
      <w:pPr>
        <w:rPr>
          <w:rFonts w:asciiTheme="majorHAnsi" w:hAnsiTheme="majorHAnsi"/>
          <w:sz w:val="26"/>
          <w:szCs w:val="26"/>
        </w:rPr>
      </w:pPr>
    </w:p>
    <w:p w:rsidR="00510C29" w:rsidRDefault="00510C29" w:rsidP="00510C29">
      <w:pPr>
        <w:rPr>
          <w:rFonts w:asciiTheme="majorHAnsi" w:hAnsiTheme="majorHAnsi"/>
          <w:sz w:val="26"/>
          <w:szCs w:val="26"/>
        </w:rPr>
      </w:pPr>
    </w:p>
    <w:p w:rsidR="008F18D4" w:rsidRDefault="00510C29" w:rsidP="008F18D4">
      <w:pPr>
        <w:jc w:val="center"/>
        <w:rPr>
          <w:rFonts w:asciiTheme="majorHAnsi" w:hAnsiTheme="majorHAnsi"/>
          <w:b/>
          <w:sz w:val="26"/>
          <w:szCs w:val="26"/>
        </w:rPr>
      </w:pPr>
      <w:r>
        <w:rPr>
          <w:rFonts w:asciiTheme="majorHAnsi" w:hAnsiTheme="majorHAnsi"/>
          <w:sz w:val="26"/>
          <w:szCs w:val="26"/>
        </w:rPr>
        <w:br w:type="page"/>
      </w:r>
      <w:r w:rsidR="008F18D4" w:rsidRPr="008F18D4">
        <w:rPr>
          <w:rFonts w:asciiTheme="majorHAnsi" w:hAnsiTheme="majorHAnsi"/>
          <w:b/>
          <w:sz w:val="32"/>
          <w:szCs w:val="32"/>
        </w:rPr>
        <w:lastRenderedPageBreak/>
        <w:t>“The Joy of Infinity”</w:t>
      </w:r>
    </w:p>
    <w:p w:rsidR="008F18D4" w:rsidRDefault="008F18D4" w:rsidP="008F18D4">
      <w:pPr>
        <w:rPr>
          <w:rFonts w:asciiTheme="majorHAnsi" w:hAnsiTheme="majorHAnsi"/>
          <w:b/>
          <w:sz w:val="26"/>
          <w:szCs w:val="26"/>
        </w:rPr>
      </w:pPr>
    </w:p>
    <w:tbl>
      <w:tblPr>
        <w:tblStyle w:val="TableGrid"/>
        <w:tblW w:w="0" w:type="auto"/>
        <w:tblLook w:val="04A0"/>
      </w:tblPr>
      <w:tblGrid>
        <w:gridCol w:w="10152"/>
      </w:tblGrid>
      <w:tr w:rsidR="008F18D4" w:rsidTr="008F18D4">
        <w:trPr>
          <w:trHeight w:val="2520"/>
        </w:trPr>
        <w:tc>
          <w:tcPr>
            <w:tcW w:w="10152" w:type="dxa"/>
          </w:tcPr>
          <w:p w:rsidR="008F18D4" w:rsidRDefault="008F18D4" w:rsidP="008F18D4">
            <w:pPr>
              <w:rPr>
                <w:rFonts w:asciiTheme="majorHAnsi" w:hAnsiTheme="majorHAnsi"/>
                <w:b/>
                <w:sz w:val="26"/>
                <w:szCs w:val="26"/>
              </w:rPr>
            </w:pPr>
            <w:r>
              <w:rPr>
                <w:rFonts w:asciiTheme="majorHAnsi" w:hAnsiTheme="majorHAnsi"/>
                <w:b/>
                <w:sz w:val="26"/>
                <w:szCs w:val="26"/>
              </w:rPr>
              <w:t>Infinity as a number</w:t>
            </w:r>
          </w:p>
        </w:tc>
      </w:tr>
      <w:tr w:rsidR="008F18D4" w:rsidTr="008F18D4">
        <w:trPr>
          <w:trHeight w:val="2520"/>
        </w:trPr>
        <w:tc>
          <w:tcPr>
            <w:tcW w:w="10152" w:type="dxa"/>
          </w:tcPr>
          <w:p w:rsidR="008F18D4" w:rsidRDefault="008F18D4" w:rsidP="008F18D4">
            <w:pPr>
              <w:rPr>
                <w:rFonts w:asciiTheme="majorHAnsi" w:hAnsiTheme="majorHAnsi"/>
                <w:b/>
                <w:sz w:val="26"/>
                <w:szCs w:val="26"/>
              </w:rPr>
            </w:pPr>
            <w:r>
              <w:rPr>
                <w:rFonts w:asciiTheme="majorHAnsi" w:hAnsiTheme="majorHAnsi"/>
                <w:b/>
                <w:sz w:val="26"/>
                <w:szCs w:val="26"/>
              </w:rPr>
              <w:t>Infinity as a size</w:t>
            </w:r>
          </w:p>
        </w:tc>
      </w:tr>
      <w:tr w:rsidR="008F18D4" w:rsidTr="008F18D4">
        <w:trPr>
          <w:trHeight w:val="2520"/>
        </w:trPr>
        <w:tc>
          <w:tcPr>
            <w:tcW w:w="10152" w:type="dxa"/>
          </w:tcPr>
          <w:p w:rsidR="008F18D4" w:rsidRDefault="008F18D4" w:rsidP="008F18D4">
            <w:pPr>
              <w:rPr>
                <w:rFonts w:asciiTheme="majorHAnsi" w:hAnsiTheme="majorHAnsi"/>
                <w:b/>
                <w:sz w:val="26"/>
                <w:szCs w:val="26"/>
              </w:rPr>
            </w:pPr>
            <w:proofErr w:type="spellStart"/>
            <w:r>
              <w:rPr>
                <w:rFonts w:asciiTheme="majorHAnsi" w:hAnsiTheme="majorHAnsi"/>
                <w:b/>
                <w:sz w:val="26"/>
                <w:szCs w:val="26"/>
              </w:rPr>
              <w:t>Countability</w:t>
            </w:r>
            <w:proofErr w:type="spellEnd"/>
            <w:r>
              <w:rPr>
                <w:rFonts w:asciiTheme="majorHAnsi" w:hAnsiTheme="majorHAnsi"/>
                <w:b/>
                <w:sz w:val="26"/>
                <w:szCs w:val="26"/>
              </w:rPr>
              <w:t xml:space="preserve"> of positive rational numbers</w:t>
            </w:r>
          </w:p>
        </w:tc>
      </w:tr>
      <w:tr w:rsidR="008F18D4" w:rsidTr="008F18D4">
        <w:trPr>
          <w:trHeight w:val="2520"/>
        </w:trPr>
        <w:tc>
          <w:tcPr>
            <w:tcW w:w="10152" w:type="dxa"/>
          </w:tcPr>
          <w:p w:rsidR="008F18D4" w:rsidRDefault="008F18D4" w:rsidP="008F18D4">
            <w:pPr>
              <w:rPr>
                <w:rFonts w:asciiTheme="majorHAnsi" w:hAnsiTheme="majorHAnsi"/>
                <w:b/>
                <w:sz w:val="26"/>
                <w:szCs w:val="26"/>
              </w:rPr>
            </w:pPr>
            <w:proofErr w:type="spellStart"/>
            <w:r>
              <w:rPr>
                <w:rFonts w:asciiTheme="majorHAnsi" w:hAnsiTheme="majorHAnsi"/>
                <w:b/>
                <w:sz w:val="26"/>
                <w:szCs w:val="26"/>
              </w:rPr>
              <w:t>Countability</w:t>
            </w:r>
            <w:proofErr w:type="spellEnd"/>
            <w:r>
              <w:rPr>
                <w:rFonts w:asciiTheme="majorHAnsi" w:hAnsiTheme="majorHAnsi"/>
                <w:b/>
                <w:sz w:val="26"/>
                <w:szCs w:val="26"/>
              </w:rPr>
              <w:t xml:space="preserve"> of pos</w:t>
            </w:r>
            <w:r>
              <w:rPr>
                <w:rFonts w:asciiTheme="majorHAnsi" w:hAnsiTheme="majorHAnsi"/>
                <w:b/>
                <w:sz w:val="26"/>
                <w:szCs w:val="26"/>
              </w:rPr>
              <w:t xml:space="preserve">itive </w:t>
            </w:r>
            <w:proofErr w:type="spellStart"/>
            <w:r>
              <w:rPr>
                <w:rFonts w:asciiTheme="majorHAnsi" w:hAnsiTheme="majorHAnsi"/>
                <w:b/>
                <w:sz w:val="26"/>
                <w:szCs w:val="26"/>
              </w:rPr>
              <w:t>reals</w:t>
            </w:r>
            <w:proofErr w:type="spellEnd"/>
          </w:p>
        </w:tc>
      </w:tr>
      <w:tr w:rsidR="008F18D4" w:rsidTr="008F18D4">
        <w:trPr>
          <w:trHeight w:val="2520"/>
        </w:trPr>
        <w:tc>
          <w:tcPr>
            <w:tcW w:w="10152" w:type="dxa"/>
          </w:tcPr>
          <w:p w:rsidR="008F18D4" w:rsidRDefault="008F18D4" w:rsidP="008F18D4">
            <w:pPr>
              <w:rPr>
                <w:rFonts w:asciiTheme="majorHAnsi" w:hAnsiTheme="majorHAnsi"/>
                <w:b/>
                <w:sz w:val="26"/>
                <w:szCs w:val="26"/>
              </w:rPr>
            </w:pPr>
            <w:r>
              <w:rPr>
                <w:rFonts w:asciiTheme="majorHAnsi" w:hAnsiTheme="majorHAnsi"/>
                <w:b/>
                <w:sz w:val="26"/>
                <w:szCs w:val="26"/>
              </w:rPr>
              <w:t>Levels of Infinity</w:t>
            </w:r>
          </w:p>
        </w:tc>
      </w:tr>
    </w:tbl>
    <w:p w:rsidR="00510C29" w:rsidRPr="00510C29" w:rsidRDefault="008F18D4" w:rsidP="00510C29">
      <w:pPr>
        <w:rPr>
          <w:rFonts w:asciiTheme="majorHAnsi" w:hAnsiTheme="majorHAnsi"/>
          <w:sz w:val="26"/>
          <w:szCs w:val="26"/>
        </w:rPr>
      </w:pPr>
      <w:r w:rsidRPr="008F18D4">
        <w:rPr>
          <w:rFonts w:asciiTheme="majorHAnsi" w:hAnsiTheme="majorHAnsi"/>
          <w:b/>
          <w:sz w:val="26"/>
          <w:szCs w:val="26"/>
        </w:rPr>
        <w:br w:type="page"/>
      </w:r>
      <w:r w:rsidR="00510C29">
        <w:rPr>
          <w:rFonts w:asciiTheme="majorHAnsi" w:hAnsiTheme="majorHAnsi"/>
          <w:noProof/>
          <w:sz w:val="26"/>
          <w:szCs w:val="26"/>
        </w:rPr>
        <w:lastRenderedPageBreak/>
        <w:pict>
          <v:shape id="_x0000_s1049" type="#_x0000_t202" style="position:absolute;margin-left:-19.8pt;margin-top:525.45pt;width:497pt;height:88.45pt;z-index:251676672;mso-width-relative:margin;mso-height-relative:margin">
            <v:textbox>
              <w:txbxContent>
                <w:p w:rsidR="00510C29" w:rsidRPr="00510C29" w:rsidRDefault="00510C29" w:rsidP="00510C29">
                  <w:pPr>
                    <w:jc w:val="center"/>
                    <w:rPr>
                      <w:rFonts w:asciiTheme="majorHAnsi" w:hAnsiTheme="majorHAnsi"/>
                      <w:sz w:val="26"/>
                      <w:szCs w:val="26"/>
                    </w:rPr>
                  </w:pPr>
                  <w:r>
                    <w:rPr>
                      <w:rFonts w:asciiTheme="majorHAnsi" w:hAnsiTheme="majorHAnsi"/>
                      <w:sz w:val="26"/>
                      <w:szCs w:val="26"/>
                    </w:rPr>
                    <w:t>How I’ll remember</w:t>
                  </w:r>
                </w:p>
              </w:txbxContent>
            </v:textbox>
          </v:shape>
        </w:pict>
      </w:r>
      <w:r w:rsidR="00510C29" w:rsidRPr="00510C29">
        <w:rPr>
          <w:rFonts w:asciiTheme="majorHAnsi" w:hAnsiTheme="majorHAnsi"/>
          <w:noProof/>
          <w:sz w:val="26"/>
          <w:szCs w:val="26"/>
          <w:lang w:eastAsia="zh-TW"/>
        </w:rPr>
        <w:pict>
          <v:shape id="_x0000_s1047" type="#_x0000_t202" style="position:absolute;margin-left:130.3pt;margin-top:333.3pt;width:198.65pt;height:22.45pt;z-index:251674624;mso-width-percent:400;mso-height-percent:200;mso-width-percent:400;mso-height-percent:200;mso-width-relative:margin;mso-height-relative:margin" filled="f" stroked="f">
            <v:textbox style="mso-fit-shape-to-text:t">
              <w:txbxContent>
                <w:p w:rsidR="00510C29" w:rsidRPr="00510C29" w:rsidRDefault="00510C29" w:rsidP="00510C29">
                  <w:pPr>
                    <w:jc w:val="center"/>
                    <w:rPr>
                      <w:rFonts w:asciiTheme="majorHAnsi" w:hAnsiTheme="majorHAnsi"/>
                      <w:b/>
                      <w:sz w:val="26"/>
                      <w:szCs w:val="26"/>
                    </w:rPr>
                  </w:pPr>
                  <w:r w:rsidRPr="00510C29">
                    <w:rPr>
                      <w:rFonts w:asciiTheme="majorHAnsi" w:hAnsiTheme="majorHAnsi"/>
                      <w:b/>
                      <w:sz w:val="26"/>
                      <w:szCs w:val="26"/>
                    </w:rPr>
                    <w:t xml:space="preserve">What makes us </w:t>
                  </w:r>
                  <w:proofErr w:type="gramStart"/>
                  <w:r w:rsidRPr="00510C29">
                    <w:rPr>
                      <w:rFonts w:asciiTheme="majorHAnsi" w:hAnsiTheme="majorHAnsi"/>
                      <w:b/>
                      <w:sz w:val="26"/>
                      <w:szCs w:val="26"/>
                    </w:rPr>
                    <w:t>different</w:t>
                  </w:r>
                  <w:proofErr w:type="gramEnd"/>
                </w:p>
              </w:txbxContent>
            </v:textbox>
          </v:shape>
        </w:pict>
      </w:r>
      <w:r w:rsidR="00510C29">
        <w:rPr>
          <w:rFonts w:asciiTheme="majorHAnsi" w:hAnsiTheme="majorHAnsi"/>
          <w:noProof/>
          <w:sz w:val="26"/>
          <w:szCs w:val="26"/>
        </w:rPr>
        <w:pict>
          <v:shapetype id="_x0000_t32" coordsize="21600,21600" o:spt="32" o:oned="t" path="m,l21600,21600e" filled="f">
            <v:path arrowok="t" fillok="f" o:connecttype="none"/>
            <o:lock v:ext="edit" shapetype="t"/>
          </v:shapetype>
          <v:shape id="_x0000_s1048" type="#_x0000_t32" style="position:absolute;margin-left:226.6pt;margin-top:303.1pt;width:111.15pt;height:49.3pt;z-index:251675648" o:connectortype="straight">
            <v:stroke endarrow="block"/>
          </v:shape>
        </w:pict>
      </w:r>
      <w:r w:rsidR="00510C29">
        <w:rPr>
          <w:rFonts w:asciiTheme="majorHAnsi" w:hAnsiTheme="majorHAnsi"/>
          <w:noProof/>
          <w:sz w:val="26"/>
          <w:szCs w:val="26"/>
        </w:rPr>
        <w:pict>
          <v:shape id="_x0000_s1045" type="#_x0000_t32" style="position:absolute;margin-left:105.35pt;margin-top:303.1pt;width:121.25pt;height:49.3pt;flip:x;z-index:251672576" o:connectortype="straight">
            <v:stroke endarrow="block"/>
          </v:shape>
        </w:pict>
      </w:r>
      <w:r w:rsidR="00510C29">
        <w:rPr>
          <w:rFonts w:asciiTheme="majorHAnsi" w:hAnsiTheme="majorHAnsi"/>
          <w:noProof/>
          <w:sz w:val="26"/>
          <w:szCs w:val="26"/>
        </w:rPr>
        <w:pict>
          <v:shape id="_x0000_s1044" type="#_x0000_t32" style="position:absolute;margin-left:245.55pt;margin-top:116.2pt;width:116.2pt;height:41.7pt;flip:x;z-index:251671552" o:connectortype="straight">
            <v:stroke endarrow="block"/>
          </v:shape>
        </w:pict>
      </w:r>
      <w:r w:rsidR="00510C29">
        <w:rPr>
          <w:rFonts w:asciiTheme="majorHAnsi" w:hAnsiTheme="majorHAnsi"/>
          <w:noProof/>
          <w:sz w:val="26"/>
          <w:szCs w:val="26"/>
        </w:rPr>
        <w:pict>
          <v:shape id="_x0000_s1043" type="#_x0000_t32" style="position:absolute;margin-left:86.4pt;margin-top:116.2pt;width:107.35pt;height:41.7pt;z-index:251670528" o:connectortype="straight">
            <v:stroke endarrow="block"/>
          </v:shape>
        </w:pict>
      </w:r>
      <w:r w:rsidR="00510C29">
        <w:rPr>
          <w:rFonts w:asciiTheme="majorHAnsi" w:hAnsiTheme="majorHAnsi"/>
          <w:noProof/>
          <w:sz w:val="26"/>
          <w:szCs w:val="26"/>
        </w:rPr>
        <w:pict>
          <v:shape id="_x0000_s1042" type="#_x0000_t202" style="position:absolute;margin-left:233.55pt;margin-top:358.75pt;width:231.65pt;height:137.65pt;z-index:251669504;mso-width-relative:margin;mso-height-relative:margin">
            <v:textbox>
              <w:txbxContent>
                <w:p w:rsidR="00510C29" w:rsidRPr="00510C29" w:rsidRDefault="00510C29" w:rsidP="00510C29">
                  <w:pPr>
                    <w:jc w:val="center"/>
                    <w:rPr>
                      <w:rFonts w:asciiTheme="majorHAnsi" w:hAnsiTheme="majorHAnsi"/>
                      <w:sz w:val="26"/>
                      <w:szCs w:val="26"/>
                    </w:rPr>
                  </w:pPr>
                  <w:r w:rsidRPr="00510C29">
                    <w:rPr>
                      <w:rFonts w:asciiTheme="majorHAnsi" w:hAnsiTheme="majorHAnsi"/>
                      <w:sz w:val="26"/>
                      <w:szCs w:val="26"/>
                    </w:rPr>
                    <w:t>Irrational Numbers</w:t>
                  </w:r>
                </w:p>
              </w:txbxContent>
            </v:textbox>
          </v:shape>
        </w:pict>
      </w:r>
      <w:r w:rsidR="00510C29">
        <w:rPr>
          <w:rFonts w:asciiTheme="majorHAnsi" w:hAnsiTheme="majorHAnsi"/>
          <w:noProof/>
          <w:sz w:val="26"/>
          <w:szCs w:val="26"/>
        </w:rPr>
        <w:pict>
          <v:shape id="_x0000_s1041" type="#_x0000_t202" style="position:absolute;margin-left:-19.8pt;margin-top:358.75pt;width:246.4pt;height:137.65pt;z-index:251668480;mso-width-relative:margin;mso-height-relative:margin">
            <v:textbox>
              <w:txbxContent>
                <w:p w:rsidR="00510C29" w:rsidRPr="00510C29" w:rsidRDefault="00510C29" w:rsidP="00510C29">
                  <w:pPr>
                    <w:jc w:val="center"/>
                    <w:rPr>
                      <w:rFonts w:asciiTheme="majorHAnsi" w:hAnsiTheme="majorHAnsi"/>
                      <w:sz w:val="26"/>
                      <w:szCs w:val="26"/>
                    </w:rPr>
                  </w:pPr>
                  <w:r w:rsidRPr="00510C29">
                    <w:rPr>
                      <w:rFonts w:asciiTheme="majorHAnsi" w:hAnsiTheme="majorHAnsi"/>
                      <w:sz w:val="26"/>
                      <w:szCs w:val="26"/>
                    </w:rPr>
                    <w:t>Rational Numbers</w:t>
                  </w:r>
                </w:p>
              </w:txbxContent>
            </v:textbox>
          </v:shape>
        </w:pict>
      </w:r>
      <w:r w:rsidR="00510C29">
        <w:rPr>
          <w:rFonts w:asciiTheme="majorHAnsi" w:hAnsiTheme="majorHAnsi"/>
          <w:noProof/>
          <w:sz w:val="26"/>
          <w:szCs w:val="26"/>
        </w:rPr>
        <w:pict>
          <v:shape id="_x0000_s1040" type="#_x0000_t202" style="position:absolute;margin-left:-19.8pt;margin-top:165.45pt;width:497pt;height:137.65pt;z-index:251667456;mso-width-relative:margin;mso-height-relative:margin">
            <v:textbox>
              <w:txbxContent>
                <w:p w:rsidR="00510C29" w:rsidRPr="00510C29" w:rsidRDefault="00510C29" w:rsidP="00510C29">
                  <w:pPr>
                    <w:jc w:val="center"/>
                    <w:rPr>
                      <w:rFonts w:asciiTheme="majorHAnsi" w:hAnsiTheme="majorHAnsi"/>
                      <w:sz w:val="26"/>
                      <w:szCs w:val="26"/>
                    </w:rPr>
                  </w:pPr>
                  <w:r>
                    <w:rPr>
                      <w:rFonts w:asciiTheme="majorHAnsi" w:hAnsiTheme="majorHAnsi"/>
                      <w:sz w:val="26"/>
                      <w:szCs w:val="26"/>
                    </w:rPr>
                    <w:t>What we have in common</w:t>
                  </w:r>
                </w:p>
              </w:txbxContent>
            </v:textbox>
          </v:shape>
        </w:pict>
      </w:r>
      <w:r w:rsidR="00510C29">
        <w:rPr>
          <w:rFonts w:asciiTheme="majorHAnsi" w:hAnsiTheme="majorHAnsi"/>
          <w:noProof/>
          <w:sz w:val="26"/>
          <w:szCs w:val="26"/>
        </w:rPr>
        <w:pict>
          <v:shape id="_x0000_s1039" type="#_x0000_t202" style="position:absolute;margin-left:245.55pt;margin-top:-21.45pt;width:231.65pt;height:137.65pt;z-index:251666432;mso-width-relative:margin;mso-height-relative:margin">
            <v:textbox>
              <w:txbxContent>
                <w:p w:rsidR="00510C29" w:rsidRPr="00510C29" w:rsidRDefault="00510C29" w:rsidP="00510C29">
                  <w:pPr>
                    <w:jc w:val="center"/>
                    <w:rPr>
                      <w:rFonts w:asciiTheme="majorHAnsi" w:hAnsiTheme="majorHAnsi"/>
                      <w:sz w:val="26"/>
                      <w:szCs w:val="26"/>
                    </w:rPr>
                  </w:pPr>
                  <w:r w:rsidRPr="00510C29">
                    <w:rPr>
                      <w:rFonts w:asciiTheme="majorHAnsi" w:hAnsiTheme="majorHAnsi"/>
                      <w:sz w:val="26"/>
                      <w:szCs w:val="26"/>
                    </w:rPr>
                    <w:t>Irrational Numbers</w:t>
                  </w:r>
                </w:p>
              </w:txbxContent>
            </v:textbox>
          </v:shape>
        </w:pict>
      </w:r>
      <w:r w:rsidR="00510C29" w:rsidRPr="00510C29">
        <w:rPr>
          <w:rFonts w:asciiTheme="majorHAnsi" w:hAnsiTheme="majorHAnsi"/>
          <w:noProof/>
          <w:sz w:val="26"/>
          <w:szCs w:val="26"/>
          <w:lang w:eastAsia="zh-TW"/>
        </w:rPr>
        <w:pict>
          <v:shape id="_x0000_s1038" type="#_x0000_t202" style="position:absolute;margin-left:-19.8pt;margin-top:-21.45pt;width:246.4pt;height:137.65pt;z-index:251665408;mso-width-relative:margin;mso-height-relative:margin">
            <v:textbox>
              <w:txbxContent>
                <w:p w:rsidR="00510C29" w:rsidRPr="00510C29" w:rsidRDefault="00510C29" w:rsidP="00510C29">
                  <w:pPr>
                    <w:jc w:val="center"/>
                    <w:rPr>
                      <w:rFonts w:asciiTheme="majorHAnsi" w:hAnsiTheme="majorHAnsi"/>
                      <w:sz w:val="26"/>
                      <w:szCs w:val="26"/>
                    </w:rPr>
                  </w:pPr>
                  <w:r w:rsidRPr="00510C29">
                    <w:rPr>
                      <w:rFonts w:asciiTheme="majorHAnsi" w:hAnsiTheme="majorHAnsi"/>
                      <w:sz w:val="26"/>
                      <w:szCs w:val="26"/>
                    </w:rPr>
                    <w:t>Rational Numbers</w:t>
                  </w:r>
                </w:p>
              </w:txbxContent>
            </v:textbox>
          </v:shape>
        </w:pict>
      </w:r>
    </w:p>
    <w:sectPr w:rsidR="00510C29" w:rsidRPr="00510C29" w:rsidSect="008F18D4">
      <w:pgSz w:w="12240" w:h="15840"/>
      <w:pgMar w:top="1440" w:right="1152" w:bottom="990"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59A7" w:rsidRDefault="000659A7" w:rsidP="00C45CEF">
      <w:r>
        <w:separator/>
      </w:r>
    </w:p>
  </w:endnote>
  <w:endnote w:type="continuationSeparator" w:id="0">
    <w:p w:rsidR="000659A7" w:rsidRDefault="000659A7" w:rsidP="00C45CE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59A7" w:rsidRDefault="000659A7" w:rsidP="00C45CEF">
      <w:r>
        <w:separator/>
      </w:r>
    </w:p>
  </w:footnote>
  <w:footnote w:type="continuationSeparator" w:id="0">
    <w:p w:rsidR="000659A7" w:rsidRDefault="000659A7" w:rsidP="00C45C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423BC"/>
    <w:multiLevelType w:val="hybridMultilevel"/>
    <w:tmpl w:val="4FF285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B6A1F29"/>
    <w:multiLevelType w:val="hybridMultilevel"/>
    <w:tmpl w:val="3B2C67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3BF2E8A"/>
    <w:multiLevelType w:val="hybridMultilevel"/>
    <w:tmpl w:val="8642125E"/>
    <w:lvl w:ilvl="0" w:tplc="C58AEA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B373B1"/>
    <w:multiLevelType w:val="hybridMultilevel"/>
    <w:tmpl w:val="3C760384"/>
    <w:lvl w:ilvl="0" w:tplc="DF460A60">
      <w:start w:val="4"/>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A5541A3"/>
    <w:multiLevelType w:val="hybridMultilevel"/>
    <w:tmpl w:val="951AB4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EA11FCE"/>
    <w:multiLevelType w:val="hybridMultilevel"/>
    <w:tmpl w:val="84288C76"/>
    <w:lvl w:ilvl="0" w:tplc="E9D0887C">
      <w:start w:val="1"/>
      <w:numFmt w:val="decimal"/>
      <w:lvlText w:val="%1."/>
      <w:lvlJc w:val="left"/>
      <w:pPr>
        <w:ind w:left="810" w:hanging="360"/>
      </w:pPr>
      <w:rPr>
        <w:rFonts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nsid w:val="2FD7075A"/>
    <w:multiLevelType w:val="hybridMultilevel"/>
    <w:tmpl w:val="7CB22146"/>
    <w:lvl w:ilvl="0" w:tplc="C3564E9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4CB0E5F"/>
    <w:multiLevelType w:val="hybridMultilevel"/>
    <w:tmpl w:val="F3E414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FC94D20"/>
    <w:multiLevelType w:val="hybridMultilevel"/>
    <w:tmpl w:val="154093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1C86370"/>
    <w:multiLevelType w:val="hybridMultilevel"/>
    <w:tmpl w:val="31D653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D8B0D8F"/>
    <w:multiLevelType w:val="hybridMultilevel"/>
    <w:tmpl w:val="A71A0B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E2D66A8"/>
    <w:multiLevelType w:val="hybridMultilevel"/>
    <w:tmpl w:val="6F9410E2"/>
    <w:lvl w:ilvl="0" w:tplc="DF460A60">
      <w:start w:val="4"/>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
    <w:nsid w:val="527E72D0"/>
    <w:multiLevelType w:val="hybridMultilevel"/>
    <w:tmpl w:val="AA40F2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56845033"/>
    <w:multiLevelType w:val="hybridMultilevel"/>
    <w:tmpl w:val="7CB22146"/>
    <w:lvl w:ilvl="0" w:tplc="C3564E9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7940367"/>
    <w:multiLevelType w:val="hybridMultilevel"/>
    <w:tmpl w:val="3D70854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FA9045F"/>
    <w:multiLevelType w:val="hybridMultilevel"/>
    <w:tmpl w:val="9E4C7A66"/>
    <w:lvl w:ilvl="0" w:tplc="04090001">
      <w:start w:val="1"/>
      <w:numFmt w:val="bullet"/>
      <w:lvlText w:val=""/>
      <w:lvlJc w:val="left"/>
      <w:pPr>
        <w:ind w:left="1425" w:hanging="360"/>
      </w:pPr>
      <w:rPr>
        <w:rFonts w:ascii="Symbol" w:hAnsi="Symbol"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16">
    <w:nsid w:val="78797B45"/>
    <w:multiLevelType w:val="multilevel"/>
    <w:tmpl w:val="94A054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8890519"/>
    <w:multiLevelType w:val="hybridMultilevel"/>
    <w:tmpl w:val="83FCC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4"/>
  </w:num>
  <w:num w:numId="3">
    <w:abstractNumId w:val="10"/>
  </w:num>
  <w:num w:numId="4">
    <w:abstractNumId w:val="8"/>
  </w:num>
  <w:num w:numId="5">
    <w:abstractNumId w:val="9"/>
  </w:num>
  <w:num w:numId="6">
    <w:abstractNumId w:val="0"/>
  </w:num>
  <w:num w:numId="7">
    <w:abstractNumId w:val="12"/>
  </w:num>
  <w:num w:numId="8">
    <w:abstractNumId w:val="1"/>
  </w:num>
  <w:num w:numId="9">
    <w:abstractNumId w:val="14"/>
  </w:num>
  <w:num w:numId="10">
    <w:abstractNumId w:val="15"/>
  </w:num>
  <w:num w:numId="11">
    <w:abstractNumId w:val="6"/>
  </w:num>
  <w:num w:numId="12">
    <w:abstractNumId w:val="13"/>
  </w:num>
  <w:num w:numId="13">
    <w:abstractNumId w:val="5"/>
  </w:num>
  <w:num w:numId="14">
    <w:abstractNumId w:val="7"/>
  </w:num>
  <w:num w:numId="15">
    <w:abstractNumId w:val="16"/>
  </w:num>
  <w:num w:numId="16">
    <w:abstractNumId w:val="11"/>
  </w:num>
  <w:num w:numId="17">
    <w:abstractNumId w:val="3"/>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9"/>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CF2C93"/>
    <w:rsid w:val="000659A7"/>
    <w:rsid w:val="00087EAE"/>
    <w:rsid w:val="000B2F27"/>
    <w:rsid w:val="000F1581"/>
    <w:rsid w:val="000F249D"/>
    <w:rsid w:val="001153D5"/>
    <w:rsid w:val="0014465F"/>
    <w:rsid w:val="001561F6"/>
    <w:rsid w:val="00173CCC"/>
    <w:rsid w:val="001B3292"/>
    <w:rsid w:val="002447C8"/>
    <w:rsid w:val="003A0937"/>
    <w:rsid w:val="0047322E"/>
    <w:rsid w:val="004916B1"/>
    <w:rsid w:val="004A315C"/>
    <w:rsid w:val="004C527A"/>
    <w:rsid w:val="00510C29"/>
    <w:rsid w:val="00514A71"/>
    <w:rsid w:val="00532F11"/>
    <w:rsid w:val="00566B4B"/>
    <w:rsid w:val="00600943"/>
    <w:rsid w:val="006024CC"/>
    <w:rsid w:val="00636B3C"/>
    <w:rsid w:val="006678C2"/>
    <w:rsid w:val="006952EF"/>
    <w:rsid w:val="00735DF6"/>
    <w:rsid w:val="007E19F6"/>
    <w:rsid w:val="007F5039"/>
    <w:rsid w:val="008303F7"/>
    <w:rsid w:val="00882D46"/>
    <w:rsid w:val="008C64AF"/>
    <w:rsid w:val="008E1646"/>
    <w:rsid w:val="008F18D4"/>
    <w:rsid w:val="008F3A65"/>
    <w:rsid w:val="00904C9C"/>
    <w:rsid w:val="00917E27"/>
    <w:rsid w:val="009A1FD0"/>
    <w:rsid w:val="00AC028E"/>
    <w:rsid w:val="00AC3FA7"/>
    <w:rsid w:val="00AE53DC"/>
    <w:rsid w:val="00AF3794"/>
    <w:rsid w:val="00B32458"/>
    <w:rsid w:val="00B3720E"/>
    <w:rsid w:val="00B52FFB"/>
    <w:rsid w:val="00B5624C"/>
    <w:rsid w:val="00B92040"/>
    <w:rsid w:val="00BD452E"/>
    <w:rsid w:val="00BD6AC8"/>
    <w:rsid w:val="00C00897"/>
    <w:rsid w:val="00C02135"/>
    <w:rsid w:val="00C06FB4"/>
    <w:rsid w:val="00C45CEF"/>
    <w:rsid w:val="00CA1BD7"/>
    <w:rsid w:val="00CD7495"/>
    <w:rsid w:val="00CE665E"/>
    <w:rsid w:val="00CF2C93"/>
    <w:rsid w:val="00D4770C"/>
    <w:rsid w:val="00D74C95"/>
    <w:rsid w:val="00D74DE6"/>
    <w:rsid w:val="00D8148C"/>
    <w:rsid w:val="00DA7796"/>
    <w:rsid w:val="00DF45BB"/>
    <w:rsid w:val="00E10455"/>
    <w:rsid w:val="00E30A32"/>
    <w:rsid w:val="00E8426B"/>
    <w:rsid w:val="00EC4EE6"/>
    <w:rsid w:val="00ED7945"/>
    <w:rsid w:val="00ED7CD6"/>
    <w:rsid w:val="00F22D03"/>
    <w:rsid w:val="00F3587A"/>
    <w:rsid w:val="00F36F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3074"/>
    <o:shapelayout v:ext="edit">
      <o:idmap v:ext="edit" data="1"/>
      <o:rules v:ext="edit">
        <o:r id="V:Rule2" type="connector" idref="#_x0000_s1043"/>
        <o:r id="V:Rule4" type="connector" idref="#_x0000_s1044"/>
        <o:r id="V:Rule6" type="connector" idref="#_x0000_s1045"/>
        <o:r id="V:Rule10" type="connector" idref="#_x0000_s104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2C93"/>
    <w:rPr>
      <w:sz w:val="24"/>
      <w:szCs w:val="24"/>
    </w:rPr>
  </w:style>
  <w:style w:type="paragraph" w:styleId="Heading2">
    <w:name w:val="heading 2"/>
    <w:basedOn w:val="Normal"/>
    <w:next w:val="Normal"/>
    <w:qFormat/>
    <w:rsid w:val="00CF2C93"/>
    <w:pPr>
      <w:keepNext/>
      <w:outlineLvl w:val="1"/>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F2C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DA7796"/>
    <w:rPr>
      <w:color w:val="808080"/>
    </w:rPr>
  </w:style>
  <w:style w:type="paragraph" w:styleId="BalloonText">
    <w:name w:val="Balloon Text"/>
    <w:basedOn w:val="Normal"/>
    <w:link w:val="BalloonTextChar"/>
    <w:rsid w:val="00DA7796"/>
    <w:rPr>
      <w:rFonts w:ascii="Tahoma" w:hAnsi="Tahoma" w:cs="Tahoma"/>
      <w:sz w:val="16"/>
      <w:szCs w:val="16"/>
    </w:rPr>
  </w:style>
  <w:style w:type="character" w:customStyle="1" w:styleId="BalloonTextChar">
    <w:name w:val="Balloon Text Char"/>
    <w:basedOn w:val="DefaultParagraphFont"/>
    <w:link w:val="BalloonText"/>
    <w:rsid w:val="00DA7796"/>
    <w:rPr>
      <w:rFonts w:ascii="Tahoma" w:hAnsi="Tahoma" w:cs="Tahoma"/>
      <w:sz w:val="16"/>
      <w:szCs w:val="16"/>
    </w:rPr>
  </w:style>
  <w:style w:type="paragraph" w:styleId="ListParagraph">
    <w:name w:val="List Paragraph"/>
    <w:basedOn w:val="Normal"/>
    <w:uiPriority w:val="34"/>
    <w:qFormat/>
    <w:rsid w:val="00DA7796"/>
    <w:pPr>
      <w:ind w:left="720"/>
      <w:contextualSpacing/>
    </w:pPr>
  </w:style>
  <w:style w:type="paragraph" w:styleId="HTMLPreformatted">
    <w:name w:val="HTML Preformatted"/>
    <w:basedOn w:val="Normal"/>
    <w:link w:val="HTMLPreformattedChar"/>
    <w:uiPriority w:val="99"/>
    <w:unhideWhenUsed/>
    <w:rsid w:val="00566B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rsid w:val="00566B4B"/>
    <w:rPr>
      <w:rFonts w:ascii="Courier New" w:hAnsi="Courier New" w:cs="Courier New"/>
      <w:color w:val="000000"/>
    </w:rPr>
  </w:style>
  <w:style w:type="paragraph" w:styleId="Header">
    <w:name w:val="header"/>
    <w:basedOn w:val="Normal"/>
    <w:link w:val="HeaderChar"/>
    <w:rsid w:val="00C45CEF"/>
    <w:pPr>
      <w:tabs>
        <w:tab w:val="center" w:pos="4680"/>
        <w:tab w:val="right" w:pos="9360"/>
      </w:tabs>
    </w:pPr>
  </w:style>
  <w:style w:type="character" w:customStyle="1" w:styleId="HeaderChar">
    <w:name w:val="Header Char"/>
    <w:basedOn w:val="DefaultParagraphFont"/>
    <w:link w:val="Header"/>
    <w:rsid w:val="00C45CEF"/>
    <w:rPr>
      <w:sz w:val="24"/>
      <w:szCs w:val="24"/>
    </w:rPr>
  </w:style>
  <w:style w:type="paragraph" w:styleId="Footer">
    <w:name w:val="footer"/>
    <w:basedOn w:val="Normal"/>
    <w:link w:val="FooterChar"/>
    <w:rsid w:val="00C45CEF"/>
    <w:pPr>
      <w:tabs>
        <w:tab w:val="center" w:pos="4680"/>
        <w:tab w:val="right" w:pos="9360"/>
      </w:tabs>
    </w:pPr>
  </w:style>
  <w:style w:type="character" w:customStyle="1" w:styleId="FooterChar">
    <w:name w:val="Footer Char"/>
    <w:basedOn w:val="DefaultParagraphFont"/>
    <w:link w:val="Footer"/>
    <w:rsid w:val="00C45CEF"/>
    <w:rPr>
      <w:sz w:val="24"/>
      <w:szCs w:val="24"/>
    </w:rPr>
  </w:style>
  <w:style w:type="character" w:styleId="Hyperlink">
    <w:name w:val="Hyperlink"/>
    <w:basedOn w:val="DefaultParagraphFont"/>
    <w:uiPriority w:val="99"/>
    <w:unhideWhenUsed/>
    <w:rsid w:val="00600943"/>
    <w:rPr>
      <w:color w:val="0000FF"/>
      <w:u w:val="single"/>
    </w:rPr>
  </w:style>
</w:styles>
</file>

<file path=word/webSettings.xml><?xml version="1.0" encoding="utf-8"?>
<w:webSettings xmlns:r="http://schemas.openxmlformats.org/officeDocument/2006/relationships" xmlns:w="http://schemas.openxmlformats.org/wordprocessingml/2006/main">
  <w:divs>
    <w:div w:id="1140004396">
      <w:bodyDiv w:val="1"/>
      <w:marLeft w:val="0"/>
      <w:marRight w:val="0"/>
      <w:marTop w:val="0"/>
      <w:marBottom w:val="0"/>
      <w:divBdr>
        <w:top w:val="none" w:sz="0" w:space="0" w:color="auto"/>
        <w:left w:val="none" w:sz="0" w:space="0" w:color="auto"/>
        <w:bottom w:val="none" w:sz="0" w:space="0" w:color="auto"/>
        <w:right w:val="none" w:sz="0" w:space="0" w:color="auto"/>
      </w:divBdr>
      <w:divsChild>
        <w:div w:id="1753164658">
          <w:marLeft w:val="0"/>
          <w:marRight w:val="0"/>
          <w:marTop w:val="0"/>
          <w:marBottom w:val="0"/>
          <w:divBdr>
            <w:top w:val="none" w:sz="0" w:space="0" w:color="auto"/>
            <w:left w:val="none" w:sz="0" w:space="0" w:color="auto"/>
            <w:bottom w:val="none" w:sz="0" w:space="0" w:color="auto"/>
            <w:right w:val="none" w:sz="0" w:space="0" w:color="auto"/>
          </w:divBdr>
          <w:divsChild>
            <w:div w:id="880440444">
              <w:marLeft w:val="0"/>
              <w:marRight w:val="0"/>
              <w:marTop w:val="0"/>
              <w:marBottom w:val="0"/>
              <w:divBdr>
                <w:top w:val="none" w:sz="0" w:space="0" w:color="auto"/>
                <w:left w:val="none" w:sz="0" w:space="0" w:color="auto"/>
                <w:bottom w:val="none" w:sz="0" w:space="0" w:color="auto"/>
                <w:right w:val="none" w:sz="0" w:space="0" w:color="auto"/>
              </w:divBdr>
              <w:divsChild>
                <w:div w:id="100705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arnesandnoble.com/s/Hans-Magnus-Enzensberg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6</Pages>
  <Words>201</Words>
  <Characters>1146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Nyack Public Schools</Company>
  <LinksUpToDate>false</LinksUpToDate>
  <CharactersWithSpaces>1345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ddubiel</dc:creator>
  <cp:keywords/>
  <cp:lastModifiedBy>kmeta</cp:lastModifiedBy>
  <cp:revision>3</cp:revision>
  <cp:lastPrinted>2011-07-01T17:25:00Z</cp:lastPrinted>
  <dcterms:created xsi:type="dcterms:W3CDTF">2011-07-02T18:15:00Z</dcterms:created>
  <dcterms:modified xsi:type="dcterms:W3CDTF">2011-07-02T19:05:00Z</dcterms:modified>
</cp:coreProperties>
</file>